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D9" w:rsidRPr="008A427C" w:rsidRDefault="008966D9" w:rsidP="008966D9">
      <w:pPr>
        <w:jc w:val="center"/>
        <w:rPr>
          <w:rFonts w:ascii="Arial Rounded MT Bold" w:hAnsi="Arial Rounded MT Bold" w:cs="Arial"/>
          <w:color w:val="1F497D" w:themeColor="text2"/>
          <w:sz w:val="32"/>
          <w:szCs w:val="32"/>
          <w:u w:val="single"/>
          <w:lang w:val="en-US"/>
        </w:rPr>
      </w:pPr>
      <w:bookmarkStart w:id="0" w:name="_GoBack"/>
      <w:r w:rsidRPr="008A427C">
        <w:rPr>
          <w:rFonts w:ascii="Arial Rounded MT Bold" w:hAnsi="Arial Rounded MT Bold" w:cs="Arial"/>
          <w:color w:val="1F497D" w:themeColor="text2"/>
          <w:sz w:val="32"/>
          <w:szCs w:val="32"/>
          <w:u w:val="single"/>
          <w:lang w:val="en-US"/>
        </w:rPr>
        <w:t>Compression, Dopplers and Chronic Wound Forum</w:t>
      </w:r>
    </w:p>
    <w:p w:rsidR="008966D9" w:rsidRPr="008A427C" w:rsidRDefault="008966D9" w:rsidP="008966D9">
      <w:pPr>
        <w:jc w:val="center"/>
        <w:rPr>
          <w:rFonts w:ascii="Arial Rounded MT Bold" w:hAnsi="Arial Rounded MT Bold" w:cs="Arial"/>
          <w:color w:val="1F497D" w:themeColor="text2"/>
          <w:sz w:val="32"/>
          <w:szCs w:val="32"/>
          <w:u w:val="single"/>
          <w:lang w:val="en-US"/>
        </w:rPr>
      </w:pPr>
      <w:r w:rsidRPr="008A427C">
        <w:rPr>
          <w:rFonts w:ascii="Arial Rounded MT Bold" w:hAnsi="Arial Rounded MT Bold" w:cs="Arial"/>
          <w:color w:val="1F497D" w:themeColor="text2"/>
          <w:sz w:val="32"/>
          <w:szCs w:val="32"/>
          <w:u w:val="single"/>
          <w:lang w:val="en-US"/>
        </w:rPr>
        <w:t xml:space="preserve">Joining the dots  </w:t>
      </w:r>
    </w:p>
    <w:bookmarkEnd w:id="0"/>
    <w:p w:rsidR="008966D9" w:rsidRPr="002C34C1" w:rsidRDefault="008966D9" w:rsidP="008966D9">
      <w:pPr>
        <w:rPr>
          <w:rFonts w:ascii="Arial" w:hAnsi="Arial" w:cs="Arial"/>
          <w:lang w:val="en-AU"/>
        </w:rPr>
      </w:pPr>
      <w:r w:rsidRPr="002C34C1">
        <w:rPr>
          <w:noProof/>
        </w:rPr>
        <w:drawing>
          <wp:anchor distT="0" distB="0" distL="114300" distR="114300" simplePos="0" relativeHeight="251657216" behindDoc="1" locked="0" layoutInCell="1" allowOverlap="1" wp14:anchorId="32E8B8DC" wp14:editId="2508A2F2">
            <wp:simplePos x="0" y="0"/>
            <wp:positionH relativeFrom="column">
              <wp:posOffset>635</wp:posOffset>
            </wp:positionH>
            <wp:positionV relativeFrom="paragraph">
              <wp:posOffset>29845</wp:posOffset>
            </wp:positionV>
            <wp:extent cx="2865755" cy="2128520"/>
            <wp:effectExtent l="0" t="0" r="0" b="5080"/>
            <wp:wrapSquare wrapText="bothSides"/>
            <wp:docPr id="7" name="Platshållare för bild 9" descr="En bild som visar person, inomhus, vägg&#10;&#10;Beskrivning genererad med mycket hög exakthet">
              <a:extLst xmlns:a="http://schemas.openxmlformats.org/drawingml/2006/main">
                <a:ext uri="{FF2B5EF4-FFF2-40B4-BE49-F238E27FC236}">
                  <a16:creationId xmlns:a16="http://schemas.microsoft.com/office/drawing/2014/main" id="{EA219827-644A-47DA-9A84-2ADAC103A3D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tshållare för bild 9" descr="En bild som visar person, inomhus, vägg&#10;&#10;Beskrivning genererad med mycket hög exakthet">
                      <a:extLst>
                        <a:ext uri="{FF2B5EF4-FFF2-40B4-BE49-F238E27FC236}">
                          <a16:creationId xmlns:a16="http://schemas.microsoft.com/office/drawing/2014/main" id="{EA219827-644A-47DA-9A84-2ADAC103A3D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" r="15425" b="23342"/>
                    <a:stretch/>
                  </pic:blipFill>
                  <pic:spPr bwMode="auto">
                    <a:xfrm>
                      <a:off x="0" y="0"/>
                      <a:ext cx="2865755" cy="212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C34C1">
        <w:rPr>
          <w:rFonts w:ascii="Arial" w:hAnsi="Arial" w:cs="Arial"/>
          <w:lang w:val="en-AU"/>
        </w:rPr>
        <w:t xml:space="preserve">The area of acute and chronic wound care and chronic oedema faces a combination of challenges. Rising age, reduced time in hospital, low health literacy and an increasing prevalence of elderly and lifestyle related diseases sees Australia’s healthcare sector diversifying; with a need to be responsive to the ongoing clinical wellbeing and economic pressures.  A collaborative and proactive approach is required.  It is imperative to achieve a clinically beneficial and cost effective outcome for health professionals; concurrently ensuring an improvement in wellbeing for patients and their families. </w:t>
      </w:r>
    </w:p>
    <w:p w:rsidR="008966D9" w:rsidRPr="002C34C1" w:rsidRDefault="008966D9" w:rsidP="008966D9">
      <w:pPr>
        <w:rPr>
          <w:rFonts w:ascii="Arial" w:hAnsi="Arial" w:cs="Arial"/>
          <w:lang w:val="en-AU"/>
        </w:rPr>
      </w:pPr>
      <w:r w:rsidRPr="002C34C1">
        <w:rPr>
          <w:rFonts w:ascii="Arial" w:hAnsi="Arial" w:cs="Arial"/>
          <w:lang w:val="en-AU"/>
        </w:rPr>
        <w:t>The purpose of this forum is to provide frontline clinicians from Pharmacy, General Practi</w:t>
      </w:r>
      <w:r>
        <w:rPr>
          <w:rFonts w:ascii="Arial" w:hAnsi="Arial" w:cs="Arial"/>
          <w:lang w:val="en-AU"/>
        </w:rPr>
        <w:t>c</w:t>
      </w:r>
      <w:r w:rsidRPr="002C34C1">
        <w:rPr>
          <w:rFonts w:ascii="Arial" w:hAnsi="Arial" w:cs="Arial"/>
          <w:lang w:val="en-AU"/>
        </w:rPr>
        <w:t xml:space="preserve">e and other Community providers within the greater Eastern suburbs with tangible tools, referral pathways and networks for their everyday workload.   BSN and </w:t>
      </w:r>
      <w:proofErr w:type="spellStart"/>
      <w:r w:rsidRPr="002C34C1">
        <w:rPr>
          <w:rFonts w:ascii="Arial" w:hAnsi="Arial" w:cs="Arial"/>
          <w:lang w:val="en-AU"/>
        </w:rPr>
        <w:t>Ebos</w:t>
      </w:r>
      <w:proofErr w:type="spellEnd"/>
      <w:r w:rsidRPr="002C34C1">
        <w:rPr>
          <w:rFonts w:ascii="Arial" w:hAnsi="Arial" w:cs="Arial"/>
          <w:lang w:val="en-AU"/>
        </w:rPr>
        <w:t xml:space="preserve"> will provide updates in the areas of skin tears, surgical wounds, chronic wounds; a range of compression options will be explored including a Doppler demonstration. </w:t>
      </w:r>
    </w:p>
    <w:p w:rsidR="008966D9" w:rsidRDefault="008966D9" w:rsidP="008966D9">
      <w:pPr>
        <w:rPr>
          <w:rFonts w:ascii="Arial Rounded MT Bold" w:hAnsi="Arial Rounded MT Bold" w:cs="Arial"/>
          <w:color w:val="17365D" w:themeColor="text2" w:themeShade="BF"/>
          <w:sz w:val="28"/>
          <w:szCs w:val="28"/>
          <w:u w:val="single"/>
          <w:lang w:val="en-AU"/>
        </w:rPr>
      </w:pPr>
      <w:r w:rsidRPr="00CF0319">
        <w:rPr>
          <w:rFonts w:ascii="Arial Rounded MT Bold" w:hAnsi="Arial Rounded MT Bold" w:cs="Arial"/>
          <w:color w:val="17365D" w:themeColor="text2" w:themeShade="BF"/>
          <w:sz w:val="28"/>
          <w:szCs w:val="28"/>
          <w:u w:val="single"/>
          <w:lang w:val="en-AU"/>
        </w:rPr>
        <w:t>Are you a healthcare professional managing any of the following:</w:t>
      </w:r>
    </w:p>
    <w:p w:rsidR="008966D9" w:rsidRPr="008A427C" w:rsidRDefault="008966D9" w:rsidP="008966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8A427C">
        <w:rPr>
          <w:rFonts w:ascii="Arial" w:hAnsi="Arial" w:cs="Arial"/>
          <w:sz w:val="24"/>
          <w:szCs w:val="24"/>
          <w:lang w:val="en-AU"/>
        </w:rPr>
        <w:t>Acute wounds such as skin tears, surgical wounds</w:t>
      </w:r>
    </w:p>
    <w:p w:rsidR="008966D9" w:rsidRPr="00CF0319" w:rsidRDefault="008966D9" w:rsidP="008966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AU"/>
        </w:rPr>
      </w:pPr>
      <w:r w:rsidRPr="00CF0319">
        <w:rPr>
          <w:rFonts w:ascii="Arial" w:hAnsi="Arial" w:cs="Arial"/>
          <w:sz w:val="24"/>
          <w:szCs w:val="24"/>
          <w:lang w:val="en-AU"/>
        </w:rPr>
        <w:t>Chronic wounds such as leg ulcers</w:t>
      </w:r>
    </w:p>
    <w:p w:rsidR="008966D9" w:rsidRPr="00CF0319" w:rsidRDefault="008966D9" w:rsidP="008966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AU"/>
        </w:rPr>
      </w:pPr>
      <w:r w:rsidRPr="00CF0319">
        <w:rPr>
          <w:rFonts w:ascii="Arial" w:hAnsi="Arial" w:cs="Arial"/>
          <w:sz w:val="24"/>
          <w:szCs w:val="24"/>
          <w:lang w:val="en-AU"/>
        </w:rPr>
        <w:t>Cases with high BMI’s &gt;40</w:t>
      </w:r>
    </w:p>
    <w:p w:rsidR="008966D9" w:rsidRPr="00CF0319" w:rsidRDefault="008966D9" w:rsidP="008966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AU"/>
        </w:rPr>
      </w:pPr>
      <w:r w:rsidRPr="00CF0319">
        <w:rPr>
          <w:rFonts w:ascii="Arial" w:hAnsi="Arial" w:cs="Arial"/>
          <w:sz w:val="24"/>
          <w:szCs w:val="24"/>
          <w:lang w:val="en-AU"/>
        </w:rPr>
        <w:t>Experiencing patients requiring hospital admissions for wound associated cellulitis</w:t>
      </w:r>
    </w:p>
    <w:p w:rsidR="008966D9" w:rsidRPr="00CF0319" w:rsidRDefault="008966D9" w:rsidP="008966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AU"/>
        </w:rPr>
      </w:pPr>
      <w:r w:rsidRPr="00CF0319">
        <w:rPr>
          <w:rFonts w:ascii="Arial" w:hAnsi="Arial" w:cs="Arial"/>
          <w:sz w:val="24"/>
          <w:szCs w:val="24"/>
          <w:lang w:val="en-AU"/>
        </w:rPr>
        <w:t>Ongoing challenges with compression options</w:t>
      </w:r>
    </w:p>
    <w:p w:rsidR="008966D9" w:rsidRPr="000C19A2" w:rsidRDefault="008966D9" w:rsidP="008966D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C19A2">
        <w:rPr>
          <w:rFonts w:ascii="Arial" w:hAnsi="Arial" w:cs="Arial"/>
          <w:sz w:val="24"/>
          <w:szCs w:val="24"/>
          <w:lang w:val="en-AU"/>
        </w:rPr>
        <w:t>Patients and families seeking an improved quality of life and improvements to their physical, mental, social and spiritual wellbeing</w:t>
      </w:r>
    </w:p>
    <w:p w:rsidR="008966D9" w:rsidRPr="008A427C" w:rsidRDefault="008966D9" w:rsidP="008966D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val="en-US"/>
        </w:rPr>
      </w:pPr>
      <w:r w:rsidRPr="008A427C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US"/>
        </w:rPr>
        <w:t xml:space="preserve">Date: </w:t>
      </w:r>
      <w:r w:rsidR="00762607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US"/>
        </w:rPr>
        <w:t>23</w:t>
      </w:r>
      <w:r w:rsidR="00762607" w:rsidRPr="00762607">
        <w:rPr>
          <w:rFonts w:ascii="Arial" w:eastAsia="+mn-ea" w:hAnsi="Arial" w:cs="Arial"/>
          <w:color w:val="1F497D" w:themeColor="text2"/>
          <w:kern w:val="24"/>
          <w:sz w:val="24"/>
          <w:szCs w:val="24"/>
          <w:vertAlign w:val="superscript"/>
          <w:lang w:val="en-US"/>
        </w:rPr>
        <w:t>rd</w:t>
      </w:r>
      <w:r w:rsidR="00762607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US"/>
        </w:rPr>
        <w:t xml:space="preserve"> March 2019</w:t>
      </w:r>
    </w:p>
    <w:p w:rsidR="008966D9" w:rsidRPr="008A427C" w:rsidRDefault="008966D9" w:rsidP="008966D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val="en-US"/>
        </w:rPr>
      </w:pPr>
      <w:r w:rsidRPr="008A427C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US"/>
        </w:rPr>
        <w:t>Venue: Guildford Hotel, 159 James street. Parking on site</w:t>
      </w:r>
    </w:p>
    <w:p w:rsidR="008966D9" w:rsidRPr="008A427C" w:rsidRDefault="008966D9" w:rsidP="008966D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val="en-US"/>
        </w:rPr>
      </w:pPr>
      <w:r w:rsidRPr="008A427C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US"/>
        </w:rPr>
        <w:t xml:space="preserve">Time: 12.30 -1.30 lunch </w:t>
      </w:r>
    </w:p>
    <w:p w:rsidR="008966D9" w:rsidRPr="008A427C" w:rsidRDefault="008966D9" w:rsidP="008966D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val="en-US"/>
        </w:rPr>
      </w:pPr>
      <w:r w:rsidRPr="008A427C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US"/>
        </w:rPr>
        <w:t>Presentations / workshops: 1.30 – 4pm</w:t>
      </w:r>
    </w:p>
    <w:p w:rsidR="008966D9" w:rsidRPr="008A427C" w:rsidRDefault="008966D9" w:rsidP="008966D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val="en-US"/>
        </w:rPr>
      </w:pPr>
      <w:r w:rsidRPr="008A427C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US"/>
        </w:rPr>
        <w:t>Name:___________________________________</w:t>
      </w:r>
    </w:p>
    <w:p w:rsidR="008966D9" w:rsidRPr="008A427C" w:rsidRDefault="008966D9" w:rsidP="008966D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val="en-US"/>
        </w:rPr>
      </w:pPr>
      <w:r w:rsidRPr="008A427C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AU"/>
        </w:rPr>
        <w:t>Address:_________________________________</w:t>
      </w:r>
    </w:p>
    <w:p w:rsidR="008966D9" w:rsidRPr="008A427C" w:rsidRDefault="008966D9" w:rsidP="008966D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8A427C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AU"/>
        </w:rPr>
        <w:t xml:space="preserve">Contact number: __________________________ </w:t>
      </w:r>
    </w:p>
    <w:p w:rsidR="008966D9" w:rsidRPr="00B3360A" w:rsidRDefault="008966D9" w:rsidP="008966D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8A427C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AU"/>
        </w:rPr>
        <w:t xml:space="preserve">RSVP  </w:t>
      </w:r>
      <w:r w:rsidR="00762607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AU"/>
        </w:rPr>
        <w:t>1</w:t>
      </w:r>
      <w:r w:rsidR="00762607" w:rsidRPr="00762607">
        <w:rPr>
          <w:rFonts w:ascii="Arial" w:eastAsia="+mn-ea" w:hAnsi="Arial" w:cs="Arial"/>
          <w:color w:val="1F497D" w:themeColor="text2"/>
          <w:kern w:val="24"/>
          <w:sz w:val="24"/>
          <w:szCs w:val="24"/>
          <w:vertAlign w:val="superscript"/>
          <w:lang w:val="en-AU"/>
        </w:rPr>
        <w:t>st</w:t>
      </w:r>
      <w:r w:rsidR="00762607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AU"/>
        </w:rPr>
        <w:t xml:space="preserve"> March 2019</w:t>
      </w:r>
      <w:r w:rsidRPr="008A427C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AU"/>
        </w:rPr>
        <w:t xml:space="preserve"> ______YES ______NO____</w:t>
      </w:r>
    </w:p>
    <w:p w:rsidR="00B3360A" w:rsidRPr="008A427C" w:rsidRDefault="00762607" w:rsidP="008966D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color w:val="1F497D" w:themeColor="text2"/>
          <w:sz w:val="24"/>
          <w:szCs w:val="24"/>
          <w:lang w:val="en-US"/>
        </w:rPr>
      </w:pPr>
      <w:r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US"/>
        </w:rPr>
        <w:t xml:space="preserve">Send to </w:t>
      </w:r>
      <w:r w:rsidR="00B3360A">
        <w:rPr>
          <w:rFonts w:ascii="Arial" w:eastAsia="+mn-ea" w:hAnsi="Arial" w:cs="Arial"/>
          <w:color w:val="1F497D" w:themeColor="text2"/>
          <w:kern w:val="24"/>
          <w:sz w:val="24"/>
          <w:szCs w:val="24"/>
          <w:lang w:val="en-US"/>
        </w:rPr>
        <w:t xml:space="preserve"> Anneke.tritt@bsnmedical.com</w:t>
      </w:r>
    </w:p>
    <w:p w:rsidR="008966D9" w:rsidRPr="00CF0319" w:rsidRDefault="008966D9" w:rsidP="008966D9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+mn-ea" w:hAnsi="Arial" w:cs="Arial"/>
          <w:kern w:val="24"/>
          <w:sz w:val="24"/>
          <w:szCs w:val="24"/>
          <w:lang w:val="en-AU"/>
        </w:rPr>
        <w:t xml:space="preserve">                                                                                     </w:t>
      </w:r>
      <w:r>
        <w:rPr>
          <w:noProof/>
          <w:color w:val="1F497D"/>
          <w:lang w:val="en-AU"/>
        </w:rPr>
        <w:drawing>
          <wp:inline distT="0" distB="0" distL="0" distR="0" wp14:anchorId="5F326521" wp14:editId="2B5E8047">
            <wp:extent cx="1364369" cy="518660"/>
            <wp:effectExtent l="0" t="0" r="7620" b="0"/>
            <wp:docPr id="4" name="Picture 4" descr="cid:image002.jpg@01D3F785.54AB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3F785.54AB74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24" cy="5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6D9" w:rsidRPr="00CF0319" w:rsidSect="008A427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CDA" w:rsidRDefault="00A03CDA" w:rsidP="00C94E6D">
      <w:pPr>
        <w:spacing w:after="0" w:line="240" w:lineRule="auto"/>
      </w:pPr>
      <w:r>
        <w:separator/>
      </w:r>
    </w:p>
  </w:endnote>
  <w:endnote w:type="continuationSeparator" w:id="0">
    <w:p w:rsidR="00A03CDA" w:rsidRDefault="00A03CDA" w:rsidP="00C9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19" w:rsidRDefault="00C94E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BFDF49" wp14:editId="39E5F2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ba840388a1258ed8aeb3faf" descr="{&quot;HashCode&quot;:10101956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F0319" w:rsidRPr="00CF0319" w:rsidRDefault="00C94E6D" w:rsidP="00CF031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FDF49" id="_x0000_t202" coordsize="21600,21600" o:spt="202" path="m,l,21600r21600,l21600,xe">
              <v:stroke joinstyle="miter"/>
              <v:path gradientshapeok="t" o:connecttype="rect"/>
            </v:shapetype>
            <v:shape id="MSIPCM8ba840388a1258ed8aeb3faf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aWHQMAADcGAAAOAAAAZHJzL2Uyb0RvYy54bWysVFFv2zYQfh+w/0DwYU9zJNmyI7tRisSB&#10;twBua8AZ8kxTVERMIlWSjpUV/e/7SElu0+2hKPpCHu+Ox7vvPt7V266pybMwVmqV0+QipkQorgup&#10;nnL618NmklFiHVMFq7USOX0Rlr69/vWXq1O7ElNd6boQhiCIsqtTm9PKuXYVRZZXomH2QrdCwVhq&#10;0zCHo3mKCsNOiN7U0TSOF9FJm6I1mgtrob3rjfQ6xC9Lwd2HsrTCkTqnyM2F1YT14Nfo+oqtngxr&#10;K8mHNNgPZNEwqfDoOdQdc4wcjfxPqEZyo60u3QXXTaTLUnIRakA1SfxNNfuKtSLUAnBse4bJ/ryw&#10;/P3zzhBZ5HRKiWINWvRuf79bv8sOLEvjWZaxZDrPRJExcZiVrKSkEJYDwU+/fTxq9+ZPZqu1LkR/&#10;WiWoIlnOF4v098Eu5FPlBmuWgiGD4VEWrhr08+X8rN/VjItGqPFO77LR2gnTy0OAe1WIbgjQbzsj&#10;G2ZeXnntQQFwc/BLhrsPuh008fnhrSjHN6H87Klxau0KCO1bYOS6W92B4qPeQuk73pWm8Tt6SWAH&#10;yV7OxBKdIxzKy/kiniUwcdiml7N4HpgXfbndGuv+ELohXsipQdaBT+x5ax0ygevo4h9TeiPrOpC3&#10;VuSU08UMIV9ZcKNWXoMkEGOQelJ+WibTNL6dLiebRXY5STfpfLK8jLMJene7XMTpMr3bfPbxknRV&#10;yaIQaiuVGD9Ikn4fAYev2lM7fJFXqVpdy8LX4XPz1a1rQ54ZfuoBHPjbA40ivvKKXqcTzKhu3EOV&#10;ke9Z3xsvue7QDY086OIFfTQa+KIVtuUbiUe3zLodM/j1UGKSuQ9YyloDVD1IlFTa/PN/eu8PLGCl&#10;5IQpklP78ciMoKS+V/im03kax4jrwgmCCcIySVMcDqNWHZu1Rt1JSCuI3tfVo1ga3Txi0t3452Bi&#10;iuNRADWKa4cTDJiUXNzcBBkTpmVuq/Yt96FHlB+6R2bagWgO+L3X46Bhq2/41vv6m0rfHJ0uZSCj&#10;R7aHE9j7A6ZT6MIwSf34+/ocvL7M++t/AQ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AR/caWHQMAADc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:rsidR="00CF0319" w:rsidRPr="00CF0319" w:rsidRDefault="00C94E6D" w:rsidP="00CF031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CDA" w:rsidRDefault="00A03CDA" w:rsidP="00C94E6D">
      <w:pPr>
        <w:spacing w:after="0" w:line="240" w:lineRule="auto"/>
      </w:pPr>
      <w:r>
        <w:separator/>
      </w:r>
    </w:p>
  </w:footnote>
  <w:footnote w:type="continuationSeparator" w:id="0">
    <w:p w:rsidR="00A03CDA" w:rsidRDefault="00A03CDA" w:rsidP="00C9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DAC"/>
    <w:multiLevelType w:val="hybridMultilevel"/>
    <w:tmpl w:val="864ED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57"/>
    <w:multiLevelType w:val="hybridMultilevel"/>
    <w:tmpl w:val="EB666EC4"/>
    <w:lvl w:ilvl="0" w:tplc="CD585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A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6780"/>
    <w:multiLevelType w:val="hybridMultilevel"/>
    <w:tmpl w:val="C9AE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D9"/>
    <w:rsid w:val="00670981"/>
    <w:rsid w:val="00723277"/>
    <w:rsid w:val="00762607"/>
    <w:rsid w:val="008966D9"/>
    <w:rsid w:val="00A03CDA"/>
    <w:rsid w:val="00B3360A"/>
    <w:rsid w:val="00C94E6D"/>
    <w:rsid w:val="00D321AD"/>
    <w:rsid w:val="00F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52789A9-CAD6-43EA-8F8C-92AAAB9B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D9"/>
  </w:style>
  <w:style w:type="paragraph" w:styleId="Footer">
    <w:name w:val="footer"/>
    <w:basedOn w:val="Normal"/>
    <w:link w:val="FooterChar"/>
    <w:uiPriority w:val="99"/>
    <w:unhideWhenUsed/>
    <w:rsid w:val="0089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D9"/>
  </w:style>
  <w:style w:type="paragraph" w:styleId="BalloonText">
    <w:name w:val="Balloon Text"/>
    <w:basedOn w:val="Normal"/>
    <w:link w:val="BalloonTextChar"/>
    <w:uiPriority w:val="99"/>
    <w:semiHidden/>
    <w:unhideWhenUsed/>
    <w:rsid w:val="0089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6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6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46602.41CB7E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Tritt, Anneke /BSN medical VCD</dc:creator>
  <cp:keywords/>
  <dc:description/>
  <cp:lastModifiedBy>Lorraine O'Sullivan</cp:lastModifiedBy>
  <cp:revision>2</cp:revision>
  <cp:lastPrinted>2018-10-17T04:48:00Z</cp:lastPrinted>
  <dcterms:created xsi:type="dcterms:W3CDTF">2019-01-29T05:37:00Z</dcterms:created>
  <dcterms:modified xsi:type="dcterms:W3CDTF">2019-01-29T05:37:00Z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iteId">
    <vt:lpwstr>f101208c-39d3-4c8a-8cc7-ad896b25954f</vt:lpwstr>
  </property>
  <property fmtid="{D5CDD505-2E9C-101B-9397-08002B2CF9AE}" pid="4" name="MSIP_Label_4c8d6ef0-491d-4f17-aead-12ed260929f1_Ref">
    <vt:lpwstr>https://api.informationprotection.azure.com/api/f101208c-39d3-4c8a-8cc7-ad896b25954f</vt:lpwstr>
  </property>
  <property fmtid="{D5CDD505-2E9C-101B-9397-08002B2CF9AE}" pid="5" name="MSIP_Label_4c8d6ef0-491d-4f17-aead-12ed260929f1_Owner">
    <vt:lpwstr>anneke.tritt@essity.com</vt:lpwstr>
  </property>
  <property fmtid="{D5CDD505-2E9C-101B-9397-08002B2CF9AE}" pid="6" name="MSIP_Label_4c8d6ef0-491d-4f17-aead-12ed260929f1_SetDate">
    <vt:lpwstr>2018-10-17T12:50:25.7841359+08:00</vt:lpwstr>
  </property>
  <property fmtid="{D5CDD505-2E9C-101B-9397-08002B2CF9AE}" pid="7" name="MSIP_Label_4c8d6ef0-491d-4f17-aead-12ed260929f1_Name">
    <vt:lpwstr>Internal</vt:lpwstr>
  </property>
  <property fmtid="{D5CDD505-2E9C-101B-9397-08002B2CF9AE}" pid="8" name="MSIP_Label_4c8d6ef0-491d-4f17-aead-12ed260929f1_Application">
    <vt:lpwstr>Microsoft Azure Information Protection</vt:lpwstr>
  </property>
  <property fmtid="{D5CDD505-2E9C-101B-9397-08002B2CF9AE}" pid="9" name="MSIP_Label_4c8d6ef0-491d-4f17-aead-12ed260929f1_Extended_MSFT_Method">
    <vt:lpwstr>Automatic</vt:lpwstr>
  </property>
  <property fmtid="{D5CDD505-2E9C-101B-9397-08002B2CF9AE}" pid="10" name="Sensitivity">
    <vt:lpwstr>Internal</vt:lpwstr>
  </property>
</Properties>
</file>