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1DC" w:rsidRPr="00D92B92" w:rsidRDefault="00D92B92" w:rsidP="004341DC">
      <w:pPr>
        <w:pStyle w:val="Headingregular"/>
        <w:spacing w:after="360"/>
        <w:rPr>
          <w:color w:val="auto"/>
        </w:rPr>
      </w:pPr>
      <w:r w:rsidRPr="00D92B92">
        <w:rPr>
          <w:color w:val="auto"/>
        </w:rPr>
        <w:t>Position D</w:t>
      </w:r>
      <w:r w:rsidR="004341DC" w:rsidRPr="00D92B92">
        <w:rPr>
          <w:color w:val="auto"/>
        </w:rPr>
        <w:t>escription</w:t>
      </w:r>
      <w:r w:rsidR="004341DC" w:rsidRPr="00D92B92">
        <w:rPr>
          <w:color w:val="auto"/>
        </w:rPr>
        <w:br/>
      </w:r>
      <w:r w:rsidR="004D1037" w:rsidRPr="00D92B92">
        <w:rPr>
          <w:rStyle w:val="HeadingboldChar"/>
          <w:color w:val="auto"/>
        </w:rPr>
        <w:t>Practice Manager</w:t>
      </w:r>
    </w:p>
    <w:p w:rsidR="00201F0A" w:rsidRDefault="00201F0A" w:rsidP="009564FD">
      <w:pPr>
        <w:pStyle w:val="Headingregular"/>
        <w:spacing w:after="360"/>
        <w:sectPr w:rsidR="00201F0A" w:rsidSect="009564FD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4341DC" w:rsidRDefault="004341DC" w:rsidP="004341DC">
      <w:pPr>
        <w:pStyle w:val="Sub-heading"/>
      </w:pPr>
      <w:r>
        <w:t>Introduction</w:t>
      </w:r>
    </w:p>
    <w:p w:rsidR="00057065" w:rsidRPr="00D92B92" w:rsidRDefault="00057065" w:rsidP="00057065">
      <w:pPr>
        <w:pStyle w:val="Text"/>
        <w:rPr>
          <w:color w:val="auto"/>
        </w:rPr>
      </w:pPr>
      <w:r w:rsidRPr="00D92B92">
        <w:rPr>
          <w:color w:val="auto"/>
        </w:rPr>
        <w:t>The following position description provides a broad range of items for a Western Australian general practice to consider when developing a position description for a practice manager.</w:t>
      </w:r>
    </w:p>
    <w:p w:rsidR="00057065" w:rsidRPr="00D92B92" w:rsidRDefault="00057065" w:rsidP="00057065">
      <w:pPr>
        <w:pStyle w:val="Text"/>
        <w:rPr>
          <w:color w:val="auto"/>
        </w:rPr>
      </w:pPr>
      <w:r w:rsidRPr="00D92B92">
        <w:rPr>
          <w:color w:val="auto"/>
        </w:rPr>
        <w:t>Position description templates should be modified to suit specific practice and position needs.</w:t>
      </w:r>
    </w:p>
    <w:p w:rsidR="004341DC" w:rsidRPr="00D92B92" w:rsidRDefault="00057065" w:rsidP="00057065">
      <w:pPr>
        <w:pStyle w:val="Text"/>
        <w:rPr>
          <w:color w:val="auto"/>
        </w:rPr>
      </w:pPr>
      <w:r w:rsidRPr="00D92B92">
        <w:rPr>
          <w:color w:val="auto"/>
        </w:rPr>
        <w:t>For example, your practice may find that some selection criteria items for the position are more essential than desirable and vice versa</w:t>
      </w:r>
      <w:r w:rsidR="004341DC" w:rsidRPr="00D92B92">
        <w:rPr>
          <w:color w:val="auto"/>
        </w:rPr>
        <w:t>.</w:t>
      </w:r>
    </w:p>
    <w:p w:rsidR="004341DC" w:rsidRDefault="004341DC" w:rsidP="004341DC">
      <w:pPr>
        <w:pStyle w:val="Sub-heading"/>
      </w:pPr>
      <w:r>
        <w:t>Position relationships</w:t>
      </w:r>
    </w:p>
    <w:p w:rsidR="004341DC" w:rsidRPr="00D92B92" w:rsidRDefault="004341DC" w:rsidP="004341DC">
      <w:pPr>
        <w:pStyle w:val="Text"/>
        <w:rPr>
          <w:color w:val="auto"/>
        </w:rPr>
      </w:pPr>
      <w:r w:rsidRPr="00D92B92">
        <w:rPr>
          <w:color w:val="auto"/>
        </w:rPr>
        <w:t>Consider and include the following where applicable:</w:t>
      </w:r>
    </w:p>
    <w:p w:rsidR="004341DC" w:rsidRPr="00D92B92" w:rsidRDefault="004341DC" w:rsidP="004341DC">
      <w:pPr>
        <w:pStyle w:val="Bullet1"/>
        <w:rPr>
          <w:color w:val="auto"/>
        </w:rPr>
      </w:pPr>
      <w:r w:rsidRPr="00D92B92">
        <w:rPr>
          <w:color w:val="auto"/>
        </w:rPr>
        <w:t>Position title</w:t>
      </w:r>
      <w:r w:rsidRPr="00D92B92">
        <w:rPr>
          <w:color w:val="auto"/>
        </w:rPr>
        <w:tab/>
      </w:r>
    </w:p>
    <w:p w:rsidR="004341DC" w:rsidRPr="00D92B92" w:rsidRDefault="004341DC" w:rsidP="004341DC">
      <w:pPr>
        <w:pStyle w:val="Bullet1"/>
        <w:rPr>
          <w:color w:val="auto"/>
        </w:rPr>
      </w:pPr>
      <w:r w:rsidRPr="00D92B92">
        <w:rPr>
          <w:color w:val="auto"/>
        </w:rPr>
        <w:t>Position responsible to</w:t>
      </w:r>
    </w:p>
    <w:p w:rsidR="004341DC" w:rsidRPr="00D92B92" w:rsidRDefault="004341DC" w:rsidP="00057065">
      <w:pPr>
        <w:pStyle w:val="Bullet1"/>
        <w:rPr>
          <w:color w:val="auto"/>
        </w:rPr>
      </w:pPr>
      <w:r w:rsidRPr="00D92B92">
        <w:rPr>
          <w:color w:val="auto"/>
        </w:rPr>
        <w:t>Positions with direct responsibility to this position</w:t>
      </w:r>
    </w:p>
    <w:p w:rsidR="00057065" w:rsidRPr="00D92B92" w:rsidRDefault="00057065" w:rsidP="004341DC">
      <w:pPr>
        <w:pStyle w:val="Bullet1"/>
        <w:spacing w:after="180"/>
        <w:rPr>
          <w:color w:val="auto"/>
        </w:rPr>
      </w:pPr>
      <w:r w:rsidRPr="00D92B92">
        <w:rPr>
          <w:color w:val="auto"/>
        </w:rPr>
        <w:t>Scope of responsibility, accountability, financial control and permission to act on behalf of the practice owner(s)</w:t>
      </w:r>
    </w:p>
    <w:p w:rsidR="004341DC" w:rsidRDefault="004341DC" w:rsidP="004341DC">
      <w:pPr>
        <w:pStyle w:val="Sub-heading"/>
      </w:pPr>
      <w:r>
        <w:t xml:space="preserve">Selection criteria </w:t>
      </w:r>
    </w:p>
    <w:p w:rsidR="004341DC" w:rsidRPr="00D92B92" w:rsidRDefault="004341DC" w:rsidP="004341DC">
      <w:pPr>
        <w:pStyle w:val="Textbold"/>
        <w:rPr>
          <w:color w:val="auto"/>
        </w:rPr>
      </w:pPr>
      <w:r w:rsidRPr="00D92B92">
        <w:rPr>
          <w:color w:val="auto"/>
        </w:rPr>
        <w:t>Essential</w:t>
      </w:r>
    </w:p>
    <w:p w:rsidR="00057065" w:rsidRPr="00D92B92" w:rsidRDefault="00057065" w:rsidP="00057065">
      <w:pPr>
        <w:pStyle w:val="Bullet1"/>
        <w:rPr>
          <w:color w:val="auto"/>
        </w:rPr>
      </w:pPr>
      <w:r w:rsidRPr="00D92B92">
        <w:rPr>
          <w:color w:val="auto"/>
        </w:rPr>
        <w:t xml:space="preserve">Previous experience in a management and or </w:t>
      </w:r>
      <w:r w:rsidR="00D92B92" w:rsidRPr="00D92B92">
        <w:rPr>
          <w:color w:val="auto"/>
        </w:rPr>
        <w:t>high-level</w:t>
      </w:r>
      <w:r w:rsidRPr="00D92B92">
        <w:rPr>
          <w:color w:val="auto"/>
        </w:rPr>
        <w:t xml:space="preserve"> practice administrative position </w:t>
      </w:r>
    </w:p>
    <w:p w:rsidR="00057065" w:rsidRPr="00D92B92" w:rsidRDefault="00057065" w:rsidP="00057065">
      <w:pPr>
        <w:pStyle w:val="Bullet1"/>
        <w:rPr>
          <w:color w:val="auto"/>
        </w:rPr>
      </w:pPr>
      <w:r w:rsidRPr="00D92B92">
        <w:rPr>
          <w:color w:val="auto"/>
        </w:rPr>
        <w:t>Experience in financial management, accounting systems and reporting processes</w:t>
      </w:r>
    </w:p>
    <w:p w:rsidR="00057065" w:rsidRPr="00D92B92" w:rsidRDefault="00057065" w:rsidP="00057065">
      <w:pPr>
        <w:pStyle w:val="Bullet1"/>
        <w:rPr>
          <w:color w:val="auto"/>
        </w:rPr>
      </w:pPr>
      <w:r w:rsidRPr="00D92B92">
        <w:rPr>
          <w:color w:val="auto"/>
        </w:rPr>
        <w:t>Experience in payroll systems and legislated employment conditions</w:t>
      </w:r>
    </w:p>
    <w:p w:rsidR="009E1D9C" w:rsidRPr="001100DD" w:rsidRDefault="00057065" w:rsidP="001100DD">
      <w:pPr>
        <w:pStyle w:val="Bullet1"/>
        <w:rPr>
          <w:color w:val="auto"/>
        </w:rPr>
      </w:pPr>
      <w:r w:rsidRPr="00D92B92">
        <w:rPr>
          <w:color w:val="auto"/>
        </w:rPr>
        <w:t>An understanding of medical terminology, medical and allied health professional organisations and relevant stakeholders</w:t>
      </w:r>
    </w:p>
    <w:p w:rsidR="009E1D9C" w:rsidRPr="009E1D9C" w:rsidRDefault="00057065" w:rsidP="009E1D9C">
      <w:pPr>
        <w:pStyle w:val="Bullet1"/>
        <w:rPr>
          <w:color w:val="auto"/>
        </w:rPr>
      </w:pPr>
      <w:r w:rsidRPr="00D92B92">
        <w:rPr>
          <w:color w:val="auto"/>
        </w:rPr>
        <w:t xml:space="preserve">The ability to demonstrate and encourage leadership and teamwork </w:t>
      </w:r>
    </w:p>
    <w:p w:rsidR="00057065" w:rsidRPr="00A813DA" w:rsidRDefault="00057065" w:rsidP="00A813DA">
      <w:pPr>
        <w:pStyle w:val="Bullet1"/>
        <w:rPr>
          <w:b/>
          <w:color w:val="auto"/>
        </w:rPr>
      </w:pPr>
      <w:r w:rsidRPr="00D92B92">
        <w:rPr>
          <w:color w:val="auto"/>
        </w:rPr>
        <w:t xml:space="preserve">Strength in building customer and stakeholder relationships </w:t>
      </w:r>
    </w:p>
    <w:p w:rsidR="00A813DA" w:rsidRPr="00A813DA" w:rsidRDefault="00A813DA" w:rsidP="00057065">
      <w:pPr>
        <w:pStyle w:val="Bullet1"/>
        <w:spacing w:after="180"/>
        <w:rPr>
          <w:color w:val="auto"/>
        </w:rPr>
      </w:pPr>
      <w:r w:rsidRPr="00A813DA">
        <w:rPr>
          <w:color w:val="auto"/>
        </w:rPr>
        <w:t>Good communication and documentation skills</w:t>
      </w:r>
    </w:p>
    <w:p w:rsidR="006E5CA3" w:rsidRPr="00D92B92" w:rsidRDefault="006E5CA3" w:rsidP="00057065">
      <w:pPr>
        <w:pStyle w:val="Textbold"/>
        <w:rPr>
          <w:color w:val="auto"/>
        </w:rPr>
      </w:pPr>
      <w:r w:rsidRPr="00D92B92">
        <w:rPr>
          <w:color w:val="auto"/>
        </w:rPr>
        <w:t>Desirable</w:t>
      </w:r>
    </w:p>
    <w:p w:rsidR="00057065" w:rsidRPr="000870F4" w:rsidRDefault="00057065" w:rsidP="00057065">
      <w:pPr>
        <w:pStyle w:val="Bullet1"/>
        <w:rPr>
          <w:b/>
          <w:color w:val="E72371" w:themeColor="text1"/>
        </w:rPr>
      </w:pPr>
      <w:r w:rsidRPr="00D92B92">
        <w:rPr>
          <w:color w:val="auto"/>
        </w:rPr>
        <w:t xml:space="preserve">Previous experience in the use of </w:t>
      </w:r>
      <w:r w:rsidRPr="000870F4">
        <w:rPr>
          <w:b/>
          <w:color w:val="E72371" w:themeColor="text1"/>
        </w:rPr>
        <w:t>&lt;&lt;insert your practice software&gt;&gt;</w:t>
      </w:r>
      <w:r w:rsidR="00CE3AFA">
        <w:rPr>
          <w:color w:val="auto"/>
        </w:rPr>
        <w:t xml:space="preserve"> and other software including MS Word</w:t>
      </w:r>
    </w:p>
    <w:p w:rsidR="00057065" w:rsidRPr="00D92B92" w:rsidRDefault="00057065" w:rsidP="00057065">
      <w:pPr>
        <w:pStyle w:val="Bullet1"/>
        <w:rPr>
          <w:color w:val="auto"/>
        </w:rPr>
      </w:pPr>
      <w:r w:rsidRPr="00D92B92">
        <w:rPr>
          <w:color w:val="auto"/>
        </w:rPr>
        <w:t>A detailed understanding of the Medicare Benefits Schedule</w:t>
      </w:r>
    </w:p>
    <w:p w:rsidR="00057065" w:rsidRPr="00D92B92" w:rsidRDefault="00057065" w:rsidP="00057065">
      <w:pPr>
        <w:pStyle w:val="Bullet1"/>
        <w:rPr>
          <w:color w:val="auto"/>
        </w:rPr>
      </w:pPr>
      <w:r w:rsidRPr="00D92B92">
        <w:rPr>
          <w:color w:val="auto"/>
        </w:rPr>
        <w:t>An understanding or experience in general practice accreditation and standards</w:t>
      </w:r>
    </w:p>
    <w:p w:rsidR="004341DC" w:rsidRDefault="004341DC" w:rsidP="004341DC">
      <w:pPr>
        <w:pStyle w:val="Sub-heading"/>
      </w:pPr>
      <w:r>
        <w:t>Key responsibilities</w:t>
      </w:r>
    </w:p>
    <w:p w:rsidR="004341DC" w:rsidRPr="00D92B92" w:rsidRDefault="00057065" w:rsidP="004341DC">
      <w:pPr>
        <w:pStyle w:val="Textbold"/>
        <w:rPr>
          <w:color w:val="auto"/>
        </w:rPr>
      </w:pPr>
      <w:r w:rsidRPr="00D92B92">
        <w:rPr>
          <w:color w:val="auto"/>
        </w:rPr>
        <w:t>Financial</w:t>
      </w:r>
    </w:p>
    <w:p w:rsidR="00057065" w:rsidRPr="00D92B92" w:rsidRDefault="00057065" w:rsidP="00057065">
      <w:pPr>
        <w:pStyle w:val="Bullet1"/>
        <w:rPr>
          <w:color w:val="auto"/>
        </w:rPr>
      </w:pPr>
      <w:r w:rsidRPr="00D92B92">
        <w:rPr>
          <w:color w:val="auto"/>
        </w:rPr>
        <w:t>Coordinate payroll services including superannuation payments, Australian Taxation Office employer responsibilities and maintain records of leave entitlements</w:t>
      </w:r>
    </w:p>
    <w:p w:rsidR="00057065" w:rsidRPr="00D92B92" w:rsidRDefault="00057065" w:rsidP="00057065">
      <w:pPr>
        <w:pStyle w:val="Bullet1"/>
        <w:rPr>
          <w:color w:val="auto"/>
        </w:rPr>
      </w:pPr>
      <w:r w:rsidRPr="00D92B92">
        <w:rPr>
          <w:color w:val="auto"/>
        </w:rPr>
        <w:t>Maintain accurate financial records and provide regular reports to the practice owner(s)</w:t>
      </w:r>
    </w:p>
    <w:p w:rsidR="00057065" w:rsidRPr="00D92B92" w:rsidRDefault="00057065" w:rsidP="00057065">
      <w:pPr>
        <w:pStyle w:val="Bullet1"/>
        <w:spacing w:after="180"/>
        <w:rPr>
          <w:color w:val="auto"/>
        </w:rPr>
      </w:pPr>
      <w:r w:rsidRPr="00D92B92">
        <w:rPr>
          <w:color w:val="auto"/>
        </w:rPr>
        <w:t xml:space="preserve">Coordinate accounts receivable and payable and maintain debt prevention activities </w:t>
      </w:r>
    </w:p>
    <w:p w:rsidR="00057065" w:rsidRPr="00D92B92" w:rsidRDefault="00057065" w:rsidP="00057065">
      <w:pPr>
        <w:pStyle w:val="Textbold"/>
        <w:rPr>
          <w:color w:val="auto"/>
        </w:rPr>
      </w:pPr>
      <w:r w:rsidRPr="00D92B92">
        <w:rPr>
          <w:color w:val="auto"/>
        </w:rPr>
        <w:t>Operational</w:t>
      </w:r>
    </w:p>
    <w:p w:rsidR="00057065" w:rsidRPr="00D92B92" w:rsidRDefault="00057065" w:rsidP="00057065">
      <w:pPr>
        <w:pStyle w:val="Bullet1"/>
        <w:rPr>
          <w:color w:val="auto"/>
        </w:rPr>
      </w:pPr>
      <w:r w:rsidRPr="00D92B92">
        <w:rPr>
          <w:color w:val="auto"/>
        </w:rPr>
        <w:t>Develop and maintain a suite of practice policies and procedures</w:t>
      </w:r>
    </w:p>
    <w:p w:rsidR="00057065" w:rsidRPr="00D92B92" w:rsidRDefault="00057065" w:rsidP="00057065">
      <w:pPr>
        <w:pStyle w:val="Bullet1"/>
        <w:rPr>
          <w:color w:val="auto"/>
        </w:rPr>
      </w:pPr>
      <w:r w:rsidRPr="00D92B92">
        <w:rPr>
          <w:color w:val="auto"/>
        </w:rPr>
        <w:t>Develop and maintain a business continuity and disaster recovery plan</w:t>
      </w:r>
    </w:p>
    <w:p w:rsidR="00057065" w:rsidRPr="00D92B92" w:rsidRDefault="00057065" w:rsidP="00057065">
      <w:pPr>
        <w:pStyle w:val="Bullet1"/>
        <w:rPr>
          <w:color w:val="auto"/>
        </w:rPr>
      </w:pPr>
      <w:r w:rsidRPr="00D92B92">
        <w:rPr>
          <w:color w:val="auto"/>
        </w:rPr>
        <w:lastRenderedPageBreak/>
        <w:t xml:space="preserve">Develop and maintain an asset register </w:t>
      </w:r>
    </w:p>
    <w:p w:rsidR="009E1D9C" w:rsidRPr="00F42B10" w:rsidRDefault="00057065" w:rsidP="00F42B10">
      <w:pPr>
        <w:pStyle w:val="Bullet1"/>
        <w:rPr>
          <w:color w:val="auto"/>
        </w:rPr>
      </w:pPr>
      <w:r w:rsidRPr="00F42B10">
        <w:rPr>
          <w:color w:val="auto"/>
        </w:rPr>
        <w:t>Ensure consumables and equipment are kept stocked and maintained to the manufacturers standards and conditions</w:t>
      </w:r>
    </w:p>
    <w:p w:rsidR="00057065" w:rsidRDefault="00057065" w:rsidP="00C925CD">
      <w:pPr>
        <w:pStyle w:val="Bullet1"/>
        <w:rPr>
          <w:color w:val="auto"/>
        </w:rPr>
      </w:pPr>
      <w:r w:rsidRPr="00D92B92">
        <w:rPr>
          <w:color w:val="auto"/>
        </w:rPr>
        <w:t xml:space="preserve">Ensure the practice building, rooms, car park and gardens are clean, tidy and accessible to all </w:t>
      </w:r>
    </w:p>
    <w:p w:rsidR="00C925CD" w:rsidRDefault="00C925CD" w:rsidP="00C925CD">
      <w:pPr>
        <w:pStyle w:val="Bullet1"/>
        <w:rPr>
          <w:color w:val="auto"/>
        </w:rPr>
      </w:pPr>
      <w:r>
        <w:rPr>
          <w:color w:val="auto"/>
        </w:rPr>
        <w:t>Able to work as part of and contribute to a team environment</w:t>
      </w:r>
    </w:p>
    <w:p w:rsidR="00057065" w:rsidRPr="00D92B92" w:rsidRDefault="00057065" w:rsidP="005D621F">
      <w:pPr>
        <w:pStyle w:val="Textbold"/>
        <w:spacing w:before="120"/>
        <w:rPr>
          <w:color w:val="auto"/>
        </w:rPr>
      </w:pPr>
      <w:r w:rsidRPr="00D92B92">
        <w:rPr>
          <w:color w:val="auto"/>
        </w:rPr>
        <w:t>Personnel</w:t>
      </w:r>
    </w:p>
    <w:p w:rsidR="00057065" w:rsidRPr="00D92B92" w:rsidRDefault="00057065" w:rsidP="00057065">
      <w:pPr>
        <w:pStyle w:val="Bullet1"/>
        <w:rPr>
          <w:color w:val="auto"/>
        </w:rPr>
      </w:pPr>
      <w:r w:rsidRPr="00D92B92">
        <w:rPr>
          <w:color w:val="auto"/>
        </w:rPr>
        <w:t>Coordinate staff employment and rosters including a</w:t>
      </w:r>
      <w:bookmarkStart w:id="0" w:name="_GoBack"/>
      <w:bookmarkEnd w:id="0"/>
      <w:r w:rsidRPr="00D92B92">
        <w:rPr>
          <w:color w:val="auto"/>
        </w:rPr>
        <w:t xml:space="preserve">nnual leave cover </w:t>
      </w:r>
    </w:p>
    <w:p w:rsidR="00057065" w:rsidRPr="00D92B92" w:rsidRDefault="00E0126D" w:rsidP="00057065">
      <w:pPr>
        <w:pStyle w:val="Bullet1"/>
        <w:rPr>
          <w:color w:val="auto"/>
        </w:rPr>
      </w:pPr>
      <w:r>
        <w:rPr>
          <w:color w:val="auto"/>
        </w:rPr>
        <w:t xml:space="preserve">Arrange, </w:t>
      </w:r>
      <w:r w:rsidR="00057065" w:rsidRPr="00D92B92">
        <w:rPr>
          <w:color w:val="auto"/>
        </w:rPr>
        <w:t>when necessary, locum cover for clinical staff</w:t>
      </w:r>
    </w:p>
    <w:p w:rsidR="00057065" w:rsidRPr="00D92B92" w:rsidRDefault="00057065" w:rsidP="00057065">
      <w:pPr>
        <w:pStyle w:val="Bullet1"/>
        <w:rPr>
          <w:color w:val="auto"/>
        </w:rPr>
      </w:pPr>
      <w:r w:rsidRPr="00D92B92">
        <w:rPr>
          <w:color w:val="auto"/>
        </w:rPr>
        <w:t>Encourage governance and social responsibility</w:t>
      </w:r>
    </w:p>
    <w:p w:rsidR="00057065" w:rsidRPr="00D92B92" w:rsidRDefault="00057065" w:rsidP="00057065">
      <w:pPr>
        <w:pStyle w:val="Bullet1"/>
        <w:rPr>
          <w:color w:val="auto"/>
        </w:rPr>
      </w:pPr>
      <w:r w:rsidRPr="00D92B92">
        <w:rPr>
          <w:color w:val="auto"/>
        </w:rPr>
        <w:t>Encourage employee motivation, professional development and satisfaction</w:t>
      </w:r>
    </w:p>
    <w:p w:rsidR="00057065" w:rsidRPr="00D92B92" w:rsidRDefault="00057065" w:rsidP="00057065">
      <w:pPr>
        <w:pStyle w:val="Bullet1"/>
        <w:spacing w:after="180"/>
        <w:rPr>
          <w:color w:val="auto"/>
        </w:rPr>
      </w:pPr>
      <w:r w:rsidRPr="00D92B92">
        <w:rPr>
          <w:color w:val="auto"/>
        </w:rPr>
        <w:t xml:space="preserve">Conduct regular staff appraisals </w:t>
      </w:r>
    </w:p>
    <w:p w:rsidR="00057065" w:rsidRPr="00D92B92" w:rsidRDefault="00057065" w:rsidP="00057065">
      <w:pPr>
        <w:pStyle w:val="Textbold"/>
        <w:rPr>
          <w:color w:val="auto"/>
        </w:rPr>
      </w:pPr>
      <w:r w:rsidRPr="00D92B92">
        <w:rPr>
          <w:color w:val="auto"/>
        </w:rPr>
        <w:t>Safety and quality</w:t>
      </w:r>
      <w:r w:rsidR="00C96536">
        <w:rPr>
          <w:color w:val="auto"/>
        </w:rPr>
        <w:t xml:space="preserve"> and culture</w:t>
      </w:r>
    </w:p>
    <w:p w:rsidR="00057065" w:rsidRPr="000870F4" w:rsidRDefault="00057065" w:rsidP="00057065">
      <w:pPr>
        <w:pStyle w:val="Bullet1"/>
        <w:rPr>
          <w:color w:val="auto"/>
        </w:rPr>
      </w:pPr>
      <w:r w:rsidRPr="000870F4">
        <w:rPr>
          <w:color w:val="auto"/>
        </w:rPr>
        <w:t>Lead the practice in risk management and quality improvement processes</w:t>
      </w:r>
    </w:p>
    <w:p w:rsidR="00057065" w:rsidRPr="00D92B92" w:rsidRDefault="00057065" w:rsidP="00057065">
      <w:pPr>
        <w:pStyle w:val="Bullet1"/>
        <w:rPr>
          <w:color w:val="auto"/>
        </w:rPr>
      </w:pPr>
      <w:r w:rsidRPr="00D92B92">
        <w:rPr>
          <w:color w:val="auto"/>
        </w:rPr>
        <w:t>Record incidents and near-misses in line with practice policy</w:t>
      </w:r>
    </w:p>
    <w:p w:rsidR="00057065" w:rsidRPr="00D92B92" w:rsidRDefault="00713D51" w:rsidP="00057065">
      <w:pPr>
        <w:pStyle w:val="Bullet1"/>
        <w:rPr>
          <w:color w:val="auto"/>
        </w:rPr>
      </w:pPr>
      <w:r>
        <w:rPr>
          <w:color w:val="auto"/>
        </w:rPr>
        <w:t>Practis</w:t>
      </w:r>
      <w:r w:rsidR="00057065" w:rsidRPr="00D92B92">
        <w:rPr>
          <w:color w:val="auto"/>
        </w:rPr>
        <w:t xml:space="preserve">e duty of care including meeting practice standards and accountability </w:t>
      </w:r>
    </w:p>
    <w:p w:rsidR="00057065" w:rsidRPr="00D92B92" w:rsidRDefault="00057065" w:rsidP="00057065">
      <w:pPr>
        <w:pStyle w:val="Bullet1"/>
        <w:rPr>
          <w:color w:val="auto"/>
        </w:rPr>
      </w:pPr>
      <w:r w:rsidRPr="00D92B92">
        <w:rPr>
          <w:color w:val="auto"/>
        </w:rPr>
        <w:t>Maintain patient and practice confidentiality at all times</w:t>
      </w:r>
    </w:p>
    <w:p w:rsidR="00057065" w:rsidRPr="00D92B92" w:rsidRDefault="00057065" w:rsidP="00057065">
      <w:pPr>
        <w:pStyle w:val="Bullet1"/>
        <w:rPr>
          <w:color w:val="auto"/>
        </w:rPr>
      </w:pPr>
      <w:r w:rsidRPr="00D92B92">
        <w:rPr>
          <w:color w:val="auto"/>
        </w:rPr>
        <w:t>Ensure the practice building and work spaces are conducive to a safe and practical work environment</w:t>
      </w:r>
    </w:p>
    <w:p w:rsidR="00C96536" w:rsidRPr="00C96536" w:rsidRDefault="00057065" w:rsidP="00C96536">
      <w:pPr>
        <w:pStyle w:val="Bullet1"/>
        <w:rPr>
          <w:b/>
          <w:color w:val="E72371" w:themeColor="text1"/>
        </w:rPr>
      </w:pPr>
      <w:r w:rsidRPr="00D92B92">
        <w:rPr>
          <w:color w:val="auto"/>
        </w:rPr>
        <w:t>Ensure clinical governance processes are in place</w:t>
      </w:r>
      <w:r w:rsidR="00C96536" w:rsidRPr="00C96536">
        <w:rPr>
          <w:color w:val="auto"/>
        </w:rPr>
        <w:t xml:space="preserve"> </w:t>
      </w:r>
    </w:p>
    <w:p w:rsidR="00057065" w:rsidRPr="00C96536" w:rsidRDefault="00C96536" w:rsidP="00C96536">
      <w:pPr>
        <w:pStyle w:val="Bullet1"/>
        <w:spacing w:after="180"/>
        <w:rPr>
          <w:b/>
          <w:color w:val="E72371" w:themeColor="text1"/>
        </w:rPr>
      </w:pPr>
      <w:r w:rsidRPr="00D92B92">
        <w:rPr>
          <w:color w:val="auto"/>
        </w:rPr>
        <w:t xml:space="preserve">Actively contribute to the development of a culture consistent with the values of </w:t>
      </w:r>
      <w:r w:rsidRPr="000870F4">
        <w:rPr>
          <w:b/>
          <w:color w:val="E72371" w:themeColor="text1"/>
        </w:rPr>
        <w:t>&lt;&lt;insert the employer&gt;&gt;</w:t>
      </w:r>
    </w:p>
    <w:p w:rsidR="006E5CA3" w:rsidRDefault="006E5CA3" w:rsidP="004341DC">
      <w:pPr>
        <w:pStyle w:val="Sub-heading"/>
      </w:pPr>
      <w:r>
        <w:t>Hours of work</w:t>
      </w:r>
    </w:p>
    <w:p w:rsidR="006E5CA3" w:rsidRPr="00D92B92" w:rsidRDefault="00057065" w:rsidP="006E5CA3">
      <w:pPr>
        <w:pStyle w:val="Text"/>
        <w:rPr>
          <w:color w:val="auto"/>
        </w:rPr>
      </w:pPr>
      <w:r w:rsidRPr="00D92B92">
        <w:rPr>
          <w:color w:val="auto"/>
        </w:rPr>
        <w:t xml:space="preserve">The practice manager will be required to work a standard 38 hours per week. However, from time to time the practice manager may be required to work reasonable additional hours, as necessary to </w:t>
      </w:r>
      <w:r w:rsidR="00D92B92" w:rsidRPr="00D92B92">
        <w:rPr>
          <w:color w:val="auto"/>
        </w:rPr>
        <w:t>fulfil</w:t>
      </w:r>
      <w:r w:rsidRPr="00D92B92">
        <w:rPr>
          <w:color w:val="auto"/>
        </w:rPr>
        <w:t xml:space="preserve"> the requirements of the position, or as requested by the employer. This may include working outside of business hours, during weekends and/or on public holidays</w:t>
      </w:r>
      <w:r w:rsidR="006E5CA3" w:rsidRPr="00D92B92">
        <w:rPr>
          <w:color w:val="auto"/>
        </w:rPr>
        <w:t>.</w:t>
      </w:r>
    </w:p>
    <w:p w:rsidR="004341DC" w:rsidRDefault="004341DC" w:rsidP="004341DC">
      <w:pPr>
        <w:pStyle w:val="Sub-heading"/>
      </w:pPr>
      <w:r>
        <w:t>Appointment factors</w:t>
      </w:r>
    </w:p>
    <w:p w:rsidR="004341DC" w:rsidRPr="00D92B92" w:rsidRDefault="004341DC" w:rsidP="004341DC">
      <w:pPr>
        <w:pStyle w:val="Text"/>
        <w:rPr>
          <w:color w:val="auto"/>
        </w:rPr>
      </w:pPr>
      <w:r w:rsidRPr="00D92B92">
        <w:rPr>
          <w:color w:val="auto"/>
        </w:rPr>
        <w:t>The successful applicant will be required to:</w:t>
      </w:r>
    </w:p>
    <w:p w:rsidR="004341DC" w:rsidRPr="00D92B92" w:rsidRDefault="004341DC" w:rsidP="004341DC">
      <w:pPr>
        <w:pStyle w:val="Bullet1"/>
        <w:rPr>
          <w:color w:val="auto"/>
        </w:rPr>
      </w:pPr>
      <w:r w:rsidRPr="00D92B92">
        <w:rPr>
          <w:color w:val="auto"/>
        </w:rPr>
        <w:t>Under</w:t>
      </w:r>
      <w:r w:rsidR="006E5CA3" w:rsidRPr="00D92B92">
        <w:rPr>
          <w:color w:val="auto"/>
        </w:rPr>
        <w:t>take a pre-employment interview</w:t>
      </w:r>
    </w:p>
    <w:p w:rsidR="004341DC" w:rsidRPr="00D92B92" w:rsidRDefault="004341DC" w:rsidP="004341DC">
      <w:pPr>
        <w:pStyle w:val="Bullet1"/>
        <w:rPr>
          <w:color w:val="auto"/>
        </w:rPr>
      </w:pPr>
      <w:r w:rsidRPr="00D92B92">
        <w:rPr>
          <w:color w:val="auto"/>
        </w:rPr>
        <w:t>Provide appropriate references for conta</w:t>
      </w:r>
      <w:r w:rsidR="006E5CA3" w:rsidRPr="00D92B92">
        <w:rPr>
          <w:color w:val="auto"/>
        </w:rPr>
        <w:t>ct as requested by the practice</w:t>
      </w:r>
    </w:p>
    <w:p w:rsidR="004341DC" w:rsidRPr="00D92B92" w:rsidRDefault="004341DC" w:rsidP="004341DC">
      <w:pPr>
        <w:pStyle w:val="Bullet1"/>
        <w:rPr>
          <w:color w:val="auto"/>
        </w:rPr>
      </w:pPr>
      <w:r w:rsidRPr="00D92B92">
        <w:rPr>
          <w:color w:val="auto"/>
        </w:rPr>
        <w:t>Participate in th</w:t>
      </w:r>
      <w:r w:rsidR="006E5CA3" w:rsidRPr="00D92B92">
        <w:rPr>
          <w:color w:val="auto"/>
        </w:rPr>
        <w:t>e practice orientation or induction program</w:t>
      </w:r>
    </w:p>
    <w:p w:rsidR="004341DC" w:rsidRPr="00D92B92" w:rsidRDefault="004341DC" w:rsidP="004341DC">
      <w:pPr>
        <w:pStyle w:val="Bullet1"/>
        <w:rPr>
          <w:color w:val="auto"/>
        </w:rPr>
      </w:pPr>
      <w:r w:rsidRPr="00D92B92">
        <w:rPr>
          <w:color w:val="auto"/>
        </w:rPr>
        <w:t xml:space="preserve">Participate in </w:t>
      </w:r>
      <w:r w:rsidR="006E5CA3" w:rsidRPr="00D92B92">
        <w:rPr>
          <w:color w:val="auto"/>
        </w:rPr>
        <w:t>a performance appraisal process as required</w:t>
      </w:r>
    </w:p>
    <w:p w:rsidR="00C35AFB" w:rsidRPr="00C35AFB" w:rsidRDefault="00C35AFB" w:rsidP="00C35AFB">
      <w:pPr>
        <w:pStyle w:val="Sub-heading"/>
      </w:pPr>
      <w:r w:rsidRPr="00C35AFB">
        <w:t>Position review</w:t>
      </w:r>
    </w:p>
    <w:p w:rsidR="00C35AFB" w:rsidRPr="00812FD5" w:rsidRDefault="00C35AFB" w:rsidP="00812FD5">
      <w:pPr>
        <w:pStyle w:val="Text"/>
        <w:rPr>
          <w:color w:val="auto"/>
        </w:rPr>
      </w:pPr>
      <w:r w:rsidRPr="00D92B92">
        <w:rPr>
          <w:color w:val="auto"/>
        </w:rPr>
        <w:t>This position will be reviewed in three months initially and then on an annual basis</w:t>
      </w:r>
      <w:r w:rsidR="00D92B92" w:rsidRPr="00D92B92">
        <w:rPr>
          <w:color w:val="auto"/>
        </w:rPr>
        <w:t>.</w:t>
      </w:r>
    </w:p>
    <w:p w:rsidR="006E5CA3" w:rsidRDefault="006E5CA3" w:rsidP="006E5CA3">
      <w:pPr>
        <w:pStyle w:val="Sub-heading"/>
      </w:pPr>
      <w:r>
        <w:t>Applicants require</w:t>
      </w:r>
    </w:p>
    <w:p w:rsidR="006E5CA3" w:rsidRPr="00D92B92" w:rsidRDefault="00057065" w:rsidP="006E5CA3">
      <w:pPr>
        <w:pStyle w:val="Bullet1"/>
        <w:rPr>
          <w:color w:val="auto"/>
        </w:rPr>
      </w:pPr>
      <w:r w:rsidRPr="00D92B92">
        <w:rPr>
          <w:color w:val="auto"/>
        </w:rPr>
        <w:t>T</w:t>
      </w:r>
      <w:r w:rsidR="006E5CA3" w:rsidRPr="00D92B92">
        <w:rPr>
          <w:color w:val="auto"/>
        </w:rPr>
        <w:t>raining</w:t>
      </w:r>
      <w:r w:rsidRPr="00D92B92">
        <w:rPr>
          <w:color w:val="auto"/>
        </w:rPr>
        <w:t xml:space="preserve"> in CPR, undertaken</w:t>
      </w:r>
      <w:r w:rsidR="006E5CA3" w:rsidRPr="00D92B92">
        <w:rPr>
          <w:color w:val="auto"/>
        </w:rPr>
        <w:t xml:space="preserve"> within the past three years</w:t>
      </w:r>
    </w:p>
    <w:p w:rsidR="006E5CA3" w:rsidRPr="00D92B92" w:rsidRDefault="006E5CA3" w:rsidP="006E5CA3">
      <w:pPr>
        <w:pStyle w:val="Bullet1"/>
        <w:rPr>
          <w:color w:val="auto"/>
        </w:rPr>
      </w:pPr>
      <w:r w:rsidRPr="00D92B92">
        <w:rPr>
          <w:color w:val="auto"/>
        </w:rPr>
        <w:t>A current Criminal Record Screening</w:t>
      </w:r>
    </w:p>
    <w:p w:rsidR="00057065" w:rsidRPr="00D92B92" w:rsidRDefault="00057065" w:rsidP="006E5CA3">
      <w:pPr>
        <w:pStyle w:val="Bullet1"/>
        <w:rPr>
          <w:color w:val="auto"/>
        </w:rPr>
      </w:pPr>
      <w:r w:rsidRPr="00D92B92">
        <w:rPr>
          <w:color w:val="auto"/>
        </w:rPr>
        <w:t xml:space="preserve">A current Western Australian </w:t>
      </w:r>
      <w:r w:rsidR="00D92B92" w:rsidRPr="00D92B92">
        <w:rPr>
          <w:color w:val="auto"/>
        </w:rPr>
        <w:t>Driver’s</w:t>
      </w:r>
      <w:r w:rsidRPr="00D92B92">
        <w:rPr>
          <w:color w:val="auto"/>
        </w:rPr>
        <w:t xml:space="preserve"> License</w:t>
      </w:r>
    </w:p>
    <w:p w:rsidR="006E5CA3" w:rsidRPr="00D92B92" w:rsidRDefault="006E5CA3" w:rsidP="006E5CA3">
      <w:pPr>
        <w:pStyle w:val="Bullet1"/>
        <w:spacing w:after="180"/>
        <w:rPr>
          <w:color w:val="auto"/>
        </w:rPr>
      </w:pPr>
      <w:r w:rsidRPr="00D92B92">
        <w:rPr>
          <w:color w:val="auto"/>
        </w:rPr>
        <w:t>Work rights in Australia or be eligible for such</w:t>
      </w:r>
    </w:p>
    <w:p w:rsidR="006E5CA3" w:rsidRDefault="006E5CA3" w:rsidP="006E5CA3">
      <w:pPr>
        <w:pStyle w:val="Sub-heading"/>
      </w:pPr>
      <w:r>
        <w:t>References</w:t>
      </w:r>
    </w:p>
    <w:p w:rsidR="00057065" w:rsidRPr="00D92B92" w:rsidRDefault="00057065" w:rsidP="00057065">
      <w:pPr>
        <w:pStyle w:val="Text"/>
        <w:rPr>
          <w:color w:val="auto"/>
        </w:rPr>
      </w:pPr>
      <w:r w:rsidRPr="00D92B92">
        <w:rPr>
          <w:rStyle w:val="TextboldChar"/>
          <w:color w:val="auto"/>
        </w:rPr>
        <w:t>The National Institute of Standards and Technology</w:t>
      </w:r>
      <w:r w:rsidRPr="00D92B92">
        <w:rPr>
          <w:color w:val="auto"/>
        </w:rPr>
        <w:t xml:space="preserve">, </w:t>
      </w:r>
      <w:r w:rsidRPr="00D92B92">
        <w:rPr>
          <w:i/>
          <w:color w:val="auto"/>
        </w:rPr>
        <w:t>Malcolm Baldrige Framework</w:t>
      </w:r>
      <w:r w:rsidRPr="00D92B92">
        <w:rPr>
          <w:color w:val="auto"/>
        </w:rPr>
        <w:t xml:space="preserve">, </w:t>
      </w:r>
      <w:hyperlink r:id="rId12" w:history="1">
        <w:r w:rsidRPr="00D92B92">
          <w:rPr>
            <w:rStyle w:val="Hyperlink"/>
            <w:color w:val="auto"/>
          </w:rPr>
          <w:t>http://www.nist.gov/baldrige/index.cfm</w:t>
        </w:r>
      </w:hyperlink>
    </w:p>
    <w:p w:rsidR="00057065" w:rsidRPr="00D92B92" w:rsidRDefault="00057065" w:rsidP="00057065">
      <w:pPr>
        <w:pStyle w:val="Text"/>
        <w:rPr>
          <w:i/>
          <w:color w:val="auto"/>
        </w:rPr>
      </w:pPr>
      <w:r w:rsidRPr="00D92B92">
        <w:rPr>
          <w:rStyle w:val="TextboldChar"/>
          <w:color w:val="auto"/>
        </w:rPr>
        <w:t>Australian Association of Practice Managers Ltd</w:t>
      </w:r>
      <w:r w:rsidRPr="00D92B92">
        <w:rPr>
          <w:color w:val="auto"/>
        </w:rPr>
        <w:t xml:space="preserve">, </w:t>
      </w:r>
      <w:r w:rsidRPr="00D92B92">
        <w:rPr>
          <w:i/>
          <w:color w:val="auto"/>
        </w:rPr>
        <w:t>Practice Manager Generic Position Description</w:t>
      </w:r>
    </w:p>
    <w:p w:rsidR="00057065" w:rsidRPr="00D92B92" w:rsidRDefault="00057065" w:rsidP="00057065">
      <w:pPr>
        <w:pStyle w:val="Text"/>
        <w:rPr>
          <w:color w:val="auto"/>
        </w:rPr>
      </w:pPr>
      <w:r w:rsidRPr="00D92B92">
        <w:rPr>
          <w:rStyle w:val="TextboldChar"/>
          <w:color w:val="auto"/>
        </w:rPr>
        <w:t>The Royal Australian College of General Practitioners</w:t>
      </w:r>
      <w:r w:rsidRPr="00D92B92">
        <w:rPr>
          <w:color w:val="auto"/>
        </w:rPr>
        <w:t xml:space="preserve">, </w:t>
      </w:r>
      <w:r w:rsidRPr="00D92B92">
        <w:rPr>
          <w:i/>
          <w:color w:val="auto"/>
        </w:rPr>
        <w:t>Standards for general practices 4th edition</w:t>
      </w:r>
      <w:r w:rsidRPr="00D92B92">
        <w:rPr>
          <w:color w:val="auto"/>
        </w:rPr>
        <w:t xml:space="preserve">, </w:t>
      </w:r>
      <w:hyperlink r:id="rId13" w:history="1">
        <w:r w:rsidRPr="00D92B92">
          <w:rPr>
            <w:rStyle w:val="Hyperlink"/>
            <w:color w:val="auto"/>
          </w:rPr>
          <w:t>http://www.racgp.org.au</w:t>
        </w:r>
      </w:hyperlink>
    </w:p>
    <w:p w:rsidR="00B33C2F" w:rsidRDefault="00B33C2F" w:rsidP="00B33C2F">
      <w:pPr>
        <w:pStyle w:val="Sub-heading"/>
      </w:pPr>
      <w:r>
        <w:t>See also</w:t>
      </w:r>
    </w:p>
    <w:p w:rsidR="00B33C2F" w:rsidRPr="00D92B92" w:rsidRDefault="00B33C2F" w:rsidP="00B33C2F">
      <w:pPr>
        <w:pStyle w:val="Text"/>
        <w:rPr>
          <w:color w:val="auto"/>
        </w:rPr>
      </w:pPr>
      <w:r w:rsidRPr="00D92B92">
        <w:rPr>
          <w:color w:val="auto"/>
        </w:rPr>
        <w:t xml:space="preserve">Practice Assist Fact Sheets: </w:t>
      </w:r>
    </w:p>
    <w:p w:rsidR="00B33C2F" w:rsidRPr="00D92B92" w:rsidRDefault="00B33C2F" w:rsidP="00B33C2F">
      <w:pPr>
        <w:pStyle w:val="Bullet1"/>
        <w:numPr>
          <w:ilvl w:val="0"/>
          <w:numId w:val="8"/>
        </w:numPr>
        <w:ind w:left="284" w:hanging="284"/>
        <w:rPr>
          <w:color w:val="auto"/>
        </w:rPr>
      </w:pPr>
      <w:r w:rsidRPr="00D92B92">
        <w:rPr>
          <w:color w:val="auto"/>
        </w:rPr>
        <w:t>Employment Contracts and Agreements</w:t>
      </w:r>
    </w:p>
    <w:p w:rsidR="00B33C2F" w:rsidRPr="00D92B92" w:rsidRDefault="00B33C2F" w:rsidP="00B33C2F">
      <w:pPr>
        <w:pStyle w:val="Bullet1"/>
        <w:numPr>
          <w:ilvl w:val="0"/>
          <w:numId w:val="8"/>
        </w:numPr>
        <w:ind w:left="284" w:hanging="284"/>
        <w:rPr>
          <w:color w:val="auto"/>
        </w:rPr>
      </w:pPr>
      <w:r w:rsidRPr="00D92B92">
        <w:rPr>
          <w:color w:val="auto"/>
        </w:rPr>
        <w:t>The Australian Government Fair Work Ombudsman</w:t>
      </w:r>
    </w:p>
    <w:p w:rsidR="00B33C2F" w:rsidRPr="00D92B92" w:rsidRDefault="00B33C2F" w:rsidP="00B33C2F">
      <w:pPr>
        <w:pStyle w:val="Bullet1"/>
        <w:numPr>
          <w:ilvl w:val="0"/>
          <w:numId w:val="8"/>
        </w:numPr>
        <w:ind w:left="284" w:hanging="284"/>
        <w:rPr>
          <w:color w:val="auto"/>
        </w:rPr>
      </w:pPr>
      <w:r w:rsidRPr="00D92B92">
        <w:rPr>
          <w:color w:val="auto"/>
        </w:rPr>
        <w:t xml:space="preserve">Using </w:t>
      </w:r>
      <w:r w:rsidR="00D92B92" w:rsidRPr="00D92B92">
        <w:rPr>
          <w:color w:val="auto"/>
        </w:rPr>
        <w:t>a Recruitment Agency - What to E</w:t>
      </w:r>
      <w:r w:rsidRPr="00D92B92">
        <w:rPr>
          <w:color w:val="auto"/>
        </w:rPr>
        <w:t>xpect</w:t>
      </w:r>
    </w:p>
    <w:p w:rsidR="006E5CA3" w:rsidRPr="006E5CA3" w:rsidRDefault="006E5CA3" w:rsidP="006E5CA3">
      <w:pPr>
        <w:pStyle w:val="Text"/>
      </w:pPr>
    </w:p>
    <w:sectPr w:rsidR="006E5CA3" w:rsidRPr="006E5CA3" w:rsidSect="00BE3CC1">
      <w:headerReference w:type="default" r:id="rId14"/>
      <w:footerReference w:type="default" r:id="rId15"/>
      <w:type w:val="continuous"/>
      <w:pgSz w:w="11906" w:h="16838"/>
      <w:pgMar w:top="1134" w:right="1134" w:bottom="1134" w:left="1134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9DE" w:rsidRDefault="009F29DE" w:rsidP="009F29DE">
      <w:pPr>
        <w:spacing w:after="0" w:line="240" w:lineRule="auto"/>
      </w:pPr>
      <w:r>
        <w:separator/>
      </w:r>
    </w:p>
  </w:endnote>
  <w:endnote w:type="continuationSeparator" w:id="0">
    <w:p w:rsidR="009F29DE" w:rsidRDefault="009F29DE" w:rsidP="009F2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9DE" w:rsidRDefault="00791483">
    <w:pPr>
      <w:pStyle w:val="Footer"/>
    </w:pPr>
    <w:r>
      <w:rPr>
        <w:noProof/>
        <w:lang w:eastAsia="en-AU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720ED63A" wp14:editId="3E3D6934">
              <wp:simplePos x="0" y="0"/>
              <wp:positionH relativeFrom="page">
                <wp:posOffset>720090</wp:posOffset>
              </wp:positionH>
              <wp:positionV relativeFrom="page">
                <wp:posOffset>10081260</wp:posOffset>
              </wp:positionV>
              <wp:extent cx="2772000" cy="144000"/>
              <wp:effectExtent l="0" t="0" r="9525" b="8890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2000" cy="144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2197F" w:rsidRPr="0042197F" w:rsidRDefault="0042197F">
                          <w:pPr>
                            <w:rPr>
                              <w:rFonts w:ascii="Arial" w:hAnsi="Arial" w:cs="Arial"/>
                              <w:color w:val="3C3C3C" w:themeColor="background1"/>
                              <w:sz w:val="16"/>
                              <w:szCs w:val="16"/>
                            </w:rPr>
                          </w:pPr>
                          <w:r w:rsidRPr="0042197F">
                            <w:rPr>
                              <w:rFonts w:ascii="Arial" w:hAnsi="Arial" w:cs="Arial"/>
                              <w:color w:val="3C3C3C" w:themeColor="background1"/>
                              <w:sz w:val="16"/>
                              <w:szCs w:val="16"/>
                            </w:rPr>
                            <w:t xml:space="preserve">Page </w:t>
                          </w:r>
                          <w:r w:rsidRPr="0042197F">
                            <w:rPr>
                              <w:rFonts w:ascii="Arial" w:hAnsi="Arial" w:cs="Arial"/>
                              <w:color w:val="3C3C3C" w:themeColor="background1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2197F">
                            <w:rPr>
                              <w:rFonts w:ascii="Arial" w:hAnsi="Arial" w:cs="Arial"/>
                              <w:color w:val="3C3C3C" w:themeColor="background1"/>
                              <w:sz w:val="16"/>
                              <w:szCs w:val="16"/>
                            </w:rPr>
                            <w:instrText xml:space="preserve"> PAGE  \* Arabic  \* MERGEFORMAT </w:instrText>
                          </w:r>
                          <w:r w:rsidRPr="0042197F">
                            <w:rPr>
                              <w:rFonts w:ascii="Arial" w:hAnsi="Arial" w:cs="Arial"/>
                              <w:color w:val="3C3C3C" w:themeColor="background1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9564FD">
                            <w:rPr>
                              <w:rFonts w:ascii="Arial" w:hAnsi="Arial" w:cs="Arial"/>
                              <w:noProof/>
                              <w:color w:val="3C3C3C" w:themeColor="background1"/>
                              <w:sz w:val="16"/>
                              <w:szCs w:val="16"/>
                            </w:rPr>
                            <w:t>2</w:t>
                          </w:r>
                          <w:r w:rsidRPr="0042197F">
                            <w:rPr>
                              <w:rFonts w:ascii="Arial" w:hAnsi="Arial" w:cs="Arial"/>
                              <w:color w:val="3C3C3C" w:themeColor="background1"/>
                              <w:sz w:val="16"/>
                              <w:szCs w:val="16"/>
                            </w:rPr>
                            <w:fldChar w:fldCharType="end"/>
                          </w:r>
                          <w:r w:rsidRPr="0042197F">
                            <w:rPr>
                              <w:rFonts w:ascii="Arial" w:hAnsi="Arial" w:cs="Arial"/>
                              <w:color w:val="3C3C3C" w:themeColor="background1"/>
                              <w:sz w:val="16"/>
                              <w:szCs w:val="16"/>
                            </w:rPr>
                            <w:t xml:space="preserve"> of </w:t>
                          </w:r>
                          <w:r w:rsidRPr="0042197F">
                            <w:rPr>
                              <w:rFonts w:ascii="Arial" w:hAnsi="Arial" w:cs="Arial"/>
                              <w:color w:val="3C3C3C" w:themeColor="background1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2197F">
                            <w:rPr>
                              <w:rFonts w:ascii="Arial" w:hAnsi="Arial" w:cs="Arial"/>
                              <w:color w:val="3C3C3C" w:themeColor="background1"/>
                              <w:sz w:val="16"/>
                              <w:szCs w:val="16"/>
                            </w:rPr>
                            <w:instrText xml:space="preserve"> NUMPAGES  \* Arabic  \* MERGEFORMAT </w:instrText>
                          </w:r>
                          <w:r w:rsidRPr="0042197F">
                            <w:rPr>
                              <w:rFonts w:ascii="Arial" w:hAnsi="Arial" w:cs="Arial"/>
                              <w:color w:val="3C3C3C" w:themeColor="background1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9564FD">
                            <w:rPr>
                              <w:rFonts w:ascii="Arial" w:hAnsi="Arial" w:cs="Arial"/>
                              <w:noProof/>
                              <w:color w:val="3C3C3C" w:themeColor="background1"/>
                              <w:sz w:val="16"/>
                              <w:szCs w:val="16"/>
                            </w:rPr>
                            <w:t>2</w:t>
                          </w:r>
                          <w:r w:rsidRPr="0042197F">
                            <w:rPr>
                              <w:rFonts w:ascii="Arial" w:hAnsi="Arial" w:cs="Arial"/>
                              <w:color w:val="3C3C3C" w:themeColor="background1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0ED63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6.7pt;margin-top:793.8pt;width:218.25pt;height:11.3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" filled="f" stroked="f">
              <v:textbox inset="0,0,0,0">
                <w:txbxContent>
                  <w:p w:rsidR="0042197F" w:rsidRPr="0042197F" w:rsidRDefault="0042197F">
                    <w:pPr>
                      <w:rPr>
                        <w:rFonts w:ascii="Arial" w:hAnsi="Arial" w:cs="Arial"/>
                        <w:color w:val="3C3C3C" w:themeColor="background1"/>
                        <w:sz w:val="16"/>
                        <w:szCs w:val="16"/>
                      </w:rPr>
                    </w:pPr>
                    <w:r w:rsidRPr="0042197F">
                      <w:rPr>
                        <w:rFonts w:ascii="Arial" w:hAnsi="Arial" w:cs="Arial"/>
                        <w:color w:val="3C3C3C" w:themeColor="background1"/>
                        <w:sz w:val="16"/>
                        <w:szCs w:val="16"/>
                      </w:rPr>
                      <w:t xml:space="preserve">Page </w:t>
                    </w:r>
                    <w:r w:rsidRPr="0042197F">
                      <w:rPr>
                        <w:rFonts w:ascii="Arial" w:hAnsi="Arial" w:cs="Arial"/>
                        <w:color w:val="3C3C3C" w:themeColor="background1"/>
                        <w:sz w:val="16"/>
                        <w:szCs w:val="16"/>
                      </w:rPr>
                      <w:fldChar w:fldCharType="begin"/>
                    </w:r>
                    <w:r w:rsidRPr="0042197F">
                      <w:rPr>
                        <w:rFonts w:ascii="Arial" w:hAnsi="Arial" w:cs="Arial"/>
                        <w:color w:val="3C3C3C" w:themeColor="background1"/>
                        <w:sz w:val="16"/>
                        <w:szCs w:val="16"/>
                      </w:rPr>
                      <w:instrText xml:space="preserve"> PAGE  \* Arabic  \* MERGEFORMAT </w:instrText>
                    </w:r>
                    <w:r w:rsidRPr="0042197F">
                      <w:rPr>
                        <w:rFonts w:ascii="Arial" w:hAnsi="Arial" w:cs="Arial"/>
                        <w:color w:val="3C3C3C" w:themeColor="background1"/>
                        <w:sz w:val="16"/>
                        <w:szCs w:val="16"/>
                      </w:rPr>
                      <w:fldChar w:fldCharType="separate"/>
                    </w:r>
                    <w:r w:rsidR="009564FD">
                      <w:rPr>
                        <w:rFonts w:ascii="Arial" w:hAnsi="Arial" w:cs="Arial"/>
                        <w:noProof/>
                        <w:color w:val="3C3C3C" w:themeColor="background1"/>
                        <w:sz w:val="16"/>
                        <w:szCs w:val="16"/>
                      </w:rPr>
                      <w:t>2</w:t>
                    </w:r>
                    <w:r w:rsidRPr="0042197F">
                      <w:rPr>
                        <w:rFonts w:ascii="Arial" w:hAnsi="Arial" w:cs="Arial"/>
                        <w:color w:val="3C3C3C" w:themeColor="background1"/>
                        <w:sz w:val="16"/>
                        <w:szCs w:val="16"/>
                      </w:rPr>
                      <w:fldChar w:fldCharType="end"/>
                    </w:r>
                    <w:r w:rsidRPr="0042197F">
                      <w:rPr>
                        <w:rFonts w:ascii="Arial" w:hAnsi="Arial" w:cs="Arial"/>
                        <w:color w:val="3C3C3C" w:themeColor="background1"/>
                        <w:sz w:val="16"/>
                        <w:szCs w:val="16"/>
                      </w:rPr>
                      <w:t xml:space="preserve"> of </w:t>
                    </w:r>
                    <w:r w:rsidRPr="0042197F">
                      <w:rPr>
                        <w:rFonts w:ascii="Arial" w:hAnsi="Arial" w:cs="Arial"/>
                        <w:color w:val="3C3C3C" w:themeColor="background1"/>
                        <w:sz w:val="16"/>
                        <w:szCs w:val="16"/>
                      </w:rPr>
                      <w:fldChar w:fldCharType="begin"/>
                    </w:r>
                    <w:r w:rsidRPr="0042197F">
                      <w:rPr>
                        <w:rFonts w:ascii="Arial" w:hAnsi="Arial" w:cs="Arial"/>
                        <w:color w:val="3C3C3C" w:themeColor="background1"/>
                        <w:sz w:val="16"/>
                        <w:szCs w:val="16"/>
                      </w:rPr>
                      <w:instrText xml:space="preserve"> NUMPAGES  \* Arabic  \* MERGEFORMAT </w:instrText>
                    </w:r>
                    <w:r w:rsidRPr="0042197F">
                      <w:rPr>
                        <w:rFonts w:ascii="Arial" w:hAnsi="Arial" w:cs="Arial"/>
                        <w:color w:val="3C3C3C" w:themeColor="background1"/>
                        <w:sz w:val="16"/>
                        <w:szCs w:val="16"/>
                      </w:rPr>
                      <w:fldChar w:fldCharType="separate"/>
                    </w:r>
                    <w:r w:rsidR="009564FD">
                      <w:rPr>
                        <w:rFonts w:ascii="Arial" w:hAnsi="Arial" w:cs="Arial"/>
                        <w:noProof/>
                        <w:color w:val="3C3C3C" w:themeColor="background1"/>
                        <w:sz w:val="16"/>
                        <w:szCs w:val="16"/>
                      </w:rPr>
                      <w:t>2</w:t>
                    </w:r>
                    <w:r w:rsidRPr="0042197F">
                      <w:rPr>
                        <w:rFonts w:ascii="Arial" w:hAnsi="Arial" w:cs="Arial"/>
                        <w:color w:val="3C3C3C" w:themeColor="background1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4FD" w:rsidRDefault="001100DD" w:rsidP="001100DD">
    <w:pPr>
      <w:pStyle w:val="Footer"/>
      <w:spacing w:before="240"/>
    </w:pPr>
    <w:r>
      <w:rPr>
        <w:noProof/>
        <w:lang w:eastAsia="en-AU"/>
      </w:rPr>
      <w:drawing>
        <wp:anchor distT="0" distB="0" distL="114300" distR="114300" simplePos="0" relativeHeight="251676672" behindDoc="0" locked="0" layoutInCell="1" allowOverlap="1">
          <wp:simplePos x="0" y="0"/>
          <wp:positionH relativeFrom="page">
            <wp:align>left</wp:align>
          </wp:positionH>
          <wp:positionV relativeFrom="page">
            <wp:posOffset>8987155</wp:posOffset>
          </wp:positionV>
          <wp:extent cx="7556400" cy="1443600"/>
          <wp:effectExtent l="0" t="0" r="6985" b="4445"/>
          <wp:wrapTopAndBottom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EYSCALE FOOTER 140218_2_initiative_Whilst all car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44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564FD">
      <w:rPr>
        <w:noProof/>
        <w:lang w:eastAsia="en-AU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 wp14:anchorId="62DE0BFB" wp14:editId="7B7E8754">
              <wp:simplePos x="0" y="0"/>
              <wp:positionH relativeFrom="page">
                <wp:posOffset>720090</wp:posOffset>
              </wp:positionH>
              <wp:positionV relativeFrom="page">
                <wp:posOffset>10081260</wp:posOffset>
              </wp:positionV>
              <wp:extent cx="2772000" cy="144000"/>
              <wp:effectExtent l="0" t="0" r="9525" b="8890"/>
              <wp:wrapSquare wrapText="bothSides"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2000" cy="144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564FD" w:rsidRPr="0042197F" w:rsidRDefault="009564FD" w:rsidP="009564FD">
                          <w:pPr>
                            <w:rPr>
                              <w:rFonts w:ascii="Arial" w:hAnsi="Arial" w:cs="Arial"/>
                              <w:color w:val="3C3C3C" w:themeColor="background1"/>
                              <w:sz w:val="16"/>
                              <w:szCs w:val="16"/>
                            </w:rPr>
                          </w:pPr>
                          <w:r w:rsidRPr="0042197F">
                            <w:rPr>
                              <w:rFonts w:ascii="Arial" w:hAnsi="Arial" w:cs="Arial"/>
                              <w:color w:val="3C3C3C" w:themeColor="background1"/>
                              <w:sz w:val="16"/>
                              <w:szCs w:val="16"/>
                            </w:rPr>
                            <w:t xml:space="preserve">Page </w:t>
                          </w:r>
                          <w:r w:rsidRPr="0042197F">
                            <w:rPr>
                              <w:rFonts w:ascii="Arial" w:hAnsi="Arial" w:cs="Arial"/>
                              <w:color w:val="3C3C3C" w:themeColor="background1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2197F">
                            <w:rPr>
                              <w:rFonts w:ascii="Arial" w:hAnsi="Arial" w:cs="Arial"/>
                              <w:color w:val="3C3C3C" w:themeColor="background1"/>
                              <w:sz w:val="16"/>
                              <w:szCs w:val="16"/>
                            </w:rPr>
                            <w:instrText xml:space="preserve"> PAGE  \* Arabic  \* MERGEFORMAT </w:instrText>
                          </w:r>
                          <w:r w:rsidRPr="0042197F">
                            <w:rPr>
                              <w:rFonts w:ascii="Arial" w:hAnsi="Arial" w:cs="Arial"/>
                              <w:color w:val="3C3C3C" w:themeColor="background1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5D621F">
                            <w:rPr>
                              <w:rFonts w:ascii="Arial" w:hAnsi="Arial" w:cs="Arial"/>
                              <w:noProof/>
                              <w:color w:val="3C3C3C" w:themeColor="background1"/>
                              <w:sz w:val="16"/>
                              <w:szCs w:val="16"/>
                            </w:rPr>
                            <w:t>1</w:t>
                          </w:r>
                          <w:r w:rsidRPr="0042197F">
                            <w:rPr>
                              <w:rFonts w:ascii="Arial" w:hAnsi="Arial" w:cs="Arial"/>
                              <w:color w:val="3C3C3C" w:themeColor="background1"/>
                              <w:sz w:val="16"/>
                              <w:szCs w:val="16"/>
                            </w:rPr>
                            <w:fldChar w:fldCharType="end"/>
                          </w:r>
                          <w:r w:rsidRPr="0042197F">
                            <w:rPr>
                              <w:rFonts w:ascii="Arial" w:hAnsi="Arial" w:cs="Arial"/>
                              <w:color w:val="3C3C3C" w:themeColor="background1"/>
                              <w:sz w:val="16"/>
                              <w:szCs w:val="16"/>
                            </w:rPr>
                            <w:t xml:space="preserve"> of </w:t>
                          </w:r>
                          <w:r w:rsidRPr="0042197F">
                            <w:rPr>
                              <w:rFonts w:ascii="Arial" w:hAnsi="Arial" w:cs="Arial"/>
                              <w:color w:val="3C3C3C" w:themeColor="background1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2197F">
                            <w:rPr>
                              <w:rFonts w:ascii="Arial" w:hAnsi="Arial" w:cs="Arial"/>
                              <w:color w:val="3C3C3C" w:themeColor="background1"/>
                              <w:sz w:val="16"/>
                              <w:szCs w:val="16"/>
                            </w:rPr>
                            <w:instrText xml:space="preserve"> NUMPAGES  \* Arabic  \* MERGEFORMAT </w:instrText>
                          </w:r>
                          <w:r w:rsidRPr="0042197F">
                            <w:rPr>
                              <w:rFonts w:ascii="Arial" w:hAnsi="Arial" w:cs="Arial"/>
                              <w:color w:val="3C3C3C" w:themeColor="background1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5D621F">
                            <w:rPr>
                              <w:rFonts w:ascii="Arial" w:hAnsi="Arial" w:cs="Arial"/>
                              <w:noProof/>
                              <w:color w:val="3C3C3C" w:themeColor="background1"/>
                              <w:sz w:val="16"/>
                              <w:szCs w:val="16"/>
                            </w:rPr>
                            <w:t>2</w:t>
                          </w:r>
                          <w:r w:rsidRPr="0042197F">
                            <w:rPr>
                              <w:rFonts w:ascii="Arial" w:hAnsi="Arial" w:cs="Arial"/>
                              <w:color w:val="3C3C3C" w:themeColor="background1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DE0BF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56.7pt;margin-top:793.8pt;width:218.25pt;height:11.3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" filled="f" stroked="f">
              <v:textbox inset="0,0,0,0">
                <w:txbxContent>
                  <w:p w:rsidR="009564FD" w:rsidRPr="0042197F" w:rsidRDefault="009564FD" w:rsidP="009564FD">
                    <w:pPr>
                      <w:rPr>
                        <w:rFonts w:ascii="Arial" w:hAnsi="Arial" w:cs="Arial"/>
                        <w:color w:val="3C3C3C" w:themeColor="background1"/>
                        <w:sz w:val="16"/>
                        <w:szCs w:val="16"/>
                      </w:rPr>
                    </w:pPr>
                    <w:r w:rsidRPr="0042197F">
                      <w:rPr>
                        <w:rFonts w:ascii="Arial" w:hAnsi="Arial" w:cs="Arial"/>
                        <w:color w:val="3C3C3C" w:themeColor="background1"/>
                        <w:sz w:val="16"/>
                        <w:szCs w:val="16"/>
                      </w:rPr>
                      <w:t xml:space="preserve">Page </w:t>
                    </w:r>
                    <w:r w:rsidRPr="0042197F">
                      <w:rPr>
                        <w:rFonts w:ascii="Arial" w:hAnsi="Arial" w:cs="Arial"/>
                        <w:color w:val="3C3C3C" w:themeColor="background1"/>
                        <w:sz w:val="16"/>
                        <w:szCs w:val="16"/>
                      </w:rPr>
                      <w:fldChar w:fldCharType="begin"/>
                    </w:r>
                    <w:r w:rsidRPr="0042197F">
                      <w:rPr>
                        <w:rFonts w:ascii="Arial" w:hAnsi="Arial" w:cs="Arial"/>
                        <w:color w:val="3C3C3C" w:themeColor="background1"/>
                        <w:sz w:val="16"/>
                        <w:szCs w:val="16"/>
                      </w:rPr>
                      <w:instrText xml:space="preserve"> PAGE  \* Arabic  \* MERGEFORMAT </w:instrText>
                    </w:r>
                    <w:r w:rsidRPr="0042197F">
                      <w:rPr>
                        <w:rFonts w:ascii="Arial" w:hAnsi="Arial" w:cs="Arial"/>
                        <w:color w:val="3C3C3C" w:themeColor="background1"/>
                        <w:sz w:val="16"/>
                        <w:szCs w:val="16"/>
                      </w:rPr>
                      <w:fldChar w:fldCharType="separate"/>
                    </w:r>
                    <w:r w:rsidR="005D621F">
                      <w:rPr>
                        <w:rFonts w:ascii="Arial" w:hAnsi="Arial" w:cs="Arial"/>
                        <w:noProof/>
                        <w:color w:val="3C3C3C" w:themeColor="background1"/>
                        <w:sz w:val="16"/>
                        <w:szCs w:val="16"/>
                      </w:rPr>
                      <w:t>1</w:t>
                    </w:r>
                    <w:r w:rsidRPr="0042197F">
                      <w:rPr>
                        <w:rFonts w:ascii="Arial" w:hAnsi="Arial" w:cs="Arial"/>
                        <w:color w:val="3C3C3C" w:themeColor="background1"/>
                        <w:sz w:val="16"/>
                        <w:szCs w:val="16"/>
                      </w:rPr>
                      <w:fldChar w:fldCharType="end"/>
                    </w:r>
                    <w:r w:rsidRPr="0042197F">
                      <w:rPr>
                        <w:rFonts w:ascii="Arial" w:hAnsi="Arial" w:cs="Arial"/>
                        <w:color w:val="3C3C3C" w:themeColor="background1"/>
                        <w:sz w:val="16"/>
                        <w:szCs w:val="16"/>
                      </w:rPr>
                      <w:t xml:space="preserve"> of </w:t>
                    </w:r>
                    <w:r w:rsidRPr="0042197F">
                      <w:rPr>
                        <w:rFonts w:ascii="Arial" w:hAnsi="Arial" w:cs="Arial"/>
                        <w:color w:val="3C3C3C" w:themeColor="background1"/>
                        <w:sz w:val="16"/>
                        <w:szCs w:val="16"/>
                      </w:rPr>
                      <w:fldChar w:fldCharType="begin"/>
                    </w:r>
                    <w:r w:rsidRPr="0042197F">
                      <w:rPr>
                        <w:rFonts w:ascii="Arial" w:hAnsi="Arial" w:cs="Arial"/>
                        <w:color w:val="3C3C3C" w:themeColor="background1"/>
                        <w:sz w:val="16"/>
                        <w:szCs w:val="16"/>
                      </w:rPr>
                      <w:instrText xml:space="preserve"> NUMPAGES  \* Arabic  \* MERGEFORMAT </w:instrText>
                    </w:r>
                    <w:r w:rsidRPr="0042197F">
                      <w:rPr>
                        <w:rFonts w:ascii="Arial" w:hAnsi="Arial" w:cs="Arial"/>
                        <w:color w:val="3C3C3C" w:themeColor="background1"/>
                        <w:sz w:val="16"/>
                        <w:szCs w:val="16"/>
                      </w:rPr>
                      <w:fldChar w:fldCharType="separate"/>
                    </w:r>
                    <w:r w:rsidR="005D621F">
                      <w:rPr>
                        <w:rFonts w:ascii="Arial" w:hAnsi="Arial" w:cs="Arial"/>
                        <w:noProof/>
                        <w:color w:val="3C3C3C" w:themeColor="background1"/>
                        <w:sz w:val="16"/>
                        <w:szCs w:val="16"/>
                      </w:rPr>
                      <w:t>2</w:t>
                    </w:r>
                    <w:r w:rsidRPr="0042197F">
                      <w:rPr>
                        <w:rFonts w:ascii="Arial" w:hAnsi="Arial" w:cs="Arial"/>
                        <w:color w:val="3C3C3C" w:themeColor="background1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4FD" w:rsidRDefault="009564FD">
    <w:pPr>
      <w:pStyle w:val="Footer"/>
    </w:pPr>
    <w:r>
      <w:rPr>
        <w:noProof/>
        <w:lang w:eastAsia="en-AU"/>
      </w:rPr>
      <mc:AlternateContent>
        <mc:Choice Requires="wps">
          <w:drawing>
            <wp:anchor distT="45720" distB="45720" distL="114300" distR="114300" simplePos="0" relativeHeight="251670528" behindDoc="0" locked="0" layoutInCell="1" allowOverlap="1" wp14:anchorId="27E241F3" wp14:editId="2E08BF53">
              <wp:simplePos x="0" y="0"/>
              <wp:positionH relativeFrom="page">
                <wp:posOffset>720090</wp:posOffset>
              </wp:positionH>
              <wp:positionV relativeFrom="page">
                <wp:posOffset>10081260</wp:posOffset>
              </wp:positionV>
              <wp:extent cx="2772000" cy="144000"/>
              <wp:effectExtent l="0" t="0" r="9525" b="889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2000" cy="144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564FD" w:rsidRPr="0042197F" w:rsidRDefault="009564FD">
                          <w:pPr>
                            <w:rPr>
                              <w:rFonts w:ascii="Arial" w:hAnsi="Arial" w:cs="Arial"/>
                              <w:color w:val="3C3C3C" w:themeColor="background1"/>
                              <w:sz w:val="16"/>
                              <w:szCs w:val="16"/>
                            </w:rPr>
                          </w:pPr>
                          <w:r w:rsidRPr="0042197F">
                            <w:rPr>
                              <w:rFonts w:ascii="Arial" w:hAnsi="Arial" w:cs="Arial"/>
                              <w:color w:val="3C3C3C" w:themeColor="background1"/>
                              <w:sz w:val="16"/>
                              <w:szCs w:val="16"/>
                            </w:rPr>
                            <w:t xml:space="preserve">Page </w:t>
                          </w:r>
                          <w:r w:rsidRPr="0042197F">
                            <w:rPr>
                              <w:rFonts w:ascii="Arial" w:hAnsi="Arial" w:cs="Arial"/>
                              <w:color w:val="3C3C3C" w:themeColor="background1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2197F">
                            <w:rPr>
                              <w:rFonts w:ascii="Arial" w:hAnsi="Arial" w:cs="Arial"/>
                              <w:color w:val="3C3C3C" w:themeColor="background1"/>
                              <w:sz w:val="16"/>
                              <w:szCs w:val="16"/>
                            </w:rPr>
                            <w:instrText xml:space="preserve"> PAGE  \* Arabic  \* MERGEFORMAT </w:instrText>
                          </w:r>
                          <w:r w:rsidRPr="0042197F">
                            <w:rPr>
                              <w:rFonts w:ascii="Arial" w:hAnsi="Arial" w:cs="Arial"/>
                              <w:color w:val="3C3C3C" w:themeColor="background1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5D621F">
                            <w:rPr>
                              <w:rFonts w:ascii="Arial" w:hAnsi="Arial" w:cs="Arial"/>
                              <w:noProof/>
                              <w:color w:val="3C3C3C" w:themeColor="background1"/>
                              <w:sz w:val="16"/>
                              <w:szCs w:val="16"/>
                            </w:rPr>
                            <w:t>2</w:t>
                          </w:r>
                          <w:r w:rsidRPr="0042197F">
                            <w:rPr>
                              <w:rFonts w:ascii="Arial" w:hAnsi="Arial" w:cs="Arial"/>
                              <w:color w:val="3C3C3C" w:themeColor="background1"/>
                              <w:sz w:val="16"/>
                              <w:szCs w:val="16"/>
                            </w:rPr>
                            <w:fldChar w:fldCharType="end"/>
                          </w:r>
                          <w:r w:rsidRPr="0042197F">
                            <w:rPr>
                              <w:rFonts w:ascii="Arial" w:hAnsi="Arial" w:cs="Arial"/>
                              <w:color w:val="3C3C3C" w:themeColor="background1"/>
                              <w:sz w:val="16"/>
                              <w:szCs w:val="16"/>
                            </w:rPr>
                            <w:t xml:space="preserve"> of </w:t>
                          </w:r>
                          <w:r w:rsidRPr="0042197F">
                            <w:rPr>
                              <w:rFonts w:ascii="Arial" w:hAnsi="Arial" w:cs="Arial"/>
                              <w:color w:val="3C3C3C" w:themeColor="background1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2197F">
                            <w:rPr>
                              <w:rFonts w:ascii="Arial" w:hAnsi="Arial" w:cs="Arial"/>
                              <w:color w:val="3C3C3C" w:themeColor="background1"/>
                              <w:sz w:val="16"/>
                              <w:szCs w:val="16"/>
                            </w:rPr>
                            <w:instrText xml:space="preserve"> NUMPAGES  \* Arabic  \* MERGEFORMAT </w:instrText>
                          </w:r>
                          <w:r w:rsidRPr="0042197F">
                            <w:rPr>
                              <w:rFonts w:ascii="Arial" w:hAnsi="Arial" w:cs="Arial"/>
                              <w:color w:val="3C3C3C" w:themeColor="background1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5D621F">
                            <w:rPr>
                              <w:rFonts w:ascii="Arial" w:hAnsi="Arial" w:cs="Arial"/>
                              <w:noProof/>
                              <w:color w:val="3C3C3C" w:themeColor="background1"/>
                              <w:sz w:val="16"/>
                              <w:szCs w:val="16"/>
                            </w:rPr>
                            <w:t>2</w:t>
                          </w:r>
                          <w:r w:rsidRPr="0042197F">
                            <w:rPr>
                              <w:rFonts w:ascii="Arial" w:hAnsi="Arial" w:cs="Arial"/>
                              <w:color w:val="3C3C3C" w:themeColor="background1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E241F3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56.7pt;margin-top:793.8pt;width:218.25pt;height:11.3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" filled="f" stroked="f">
              <v:textbox inset="0,0,0,0">
                <w:txbxContent>
                  <w:p w:rsidR="009564FD" w:rsidRPr="0042197F" w:rsidRDefault="009564FD">
                    <w:pPr>
                      <w:rPr>
                        <w:rFonts w:ascii="Arial" w:hAnsi="Arial" w:cs="Arial"/>
                        <w:color w:val="3C3C3C" w:themeColor="background1"/>
                        <w:sz w:val="16"/>
                        <w:szCs w:val="16"/>
                      </w:rPr>
                    </w:pPr>
                    <w:r w:rsidRPr="0042197F">
                      <w:rPr>
                        <w:rFonts w:ascii="Arial" w:hAnsi="Arial" w:cs="Arial"/>
                        <w:color w:val="3C3C3C" w:themeColor="background1"/>
                        <w:sz w:val="16"/>
                        <w:szCs w:val="16"/>
                      </w:rPr>
                      <w:t xml:space="preserve">Page </w:t>
                    </w:r>
                    <w:r w:rsidRPr="0042197F">
                      <w:rPr>
                        <w:rFonts w:ascii="Arial" w:hAnsi="Arial" w:cs="Arial"/>
                        <w:color w:val="3C3C3C" w:themeColor="background1"/>
                        <w:sz w:val="16"/>
                        <w:szCs w:val="16"/>
                      </w:rPr>
                      <w:fldChar w:fldCharType="begin"/>
                    </w:r>
                    <w:r w:rsidRPr="0042197F">
                      <w:rPr>
                        <w:rFonts w:ascii="Arial" w:hAnsi="Arial" w:cs="Arial"/>
                        <w:color w:val="3C3C3C" w:themeColor="background1"/>
                        <w:sz w:val="16"/>
                        <w:szCs w:val="16"/>
                      </w:rPr>
                      <w:instrText xml:space="preserve"> PAGE  \* Arabic  \* MERGEFORMAT </w:instrText>
                    </w:r>
                    <w:r w:rsidRPr="0042197F">
                      <w:rPr>
                        <w:rFonts w:ascii="Arial" w:hAnsi="Arial" w:cs="Arial"/>
                        <w:color w:val="3C3C3C" w:themeColor="background1"/>
                        <w:sz w:val="16"/>
                        <w:szCs w:val="16"/>
                      </w:rPr>
                      <w:fldChar w:fldCharType="separate"/>
                    </w:r>
                    <w:r w:rsidR="005D621F">
                      <w:rPr>
                        <w:rFonts w:ascii="Arial" w:hAnsi="Arial" w:cs="Arial"/>
                        <w:noProof/>
                        <w:color w:val="3C3C3C" w:themeColor="background1"/>
                        <w:sz w:val="16"/>
                        <w:szCs w:val="16"/>
                      </w:rPr>
                      <w:t>2</w:t>
                    </w:r>
                    <w:r w:rsidRPr="0042197F">
                      <w:rPr>
                        <w:rFonts w:ascii="Arial" w:hAnsi="Arial" w:cs="Arial"/>
                        <w:color w:val="3C3C3C" w:themeColor="background1"/>
                        <w:sz w:val="16"/>
                        <w:szCs w:val="16"/>
                      </w:rPr>
                      <w:fldChar w:fldCharType="end"/>
                    </w:r>
                    <w:r w:rsidRPr="0042197F">
                      <w:rPr>
                        <w:rFonts w:ascii="Arial" w:hAnsi="Arial" w:cs="Arial"/>
                        <w:color w:val="3C3C3C" w:themeColor="background1"/>
                        <w:sz w:val="16"/>
                        <w:szCs w:val="16"/>
                      </w:rPr>
                      <w:t xml:space="preserve"> of </w:t>
                    </w:r>
                    <w:r w:rsidRPr="0042197F">
                      <w:rPr>
                        <w:rFonts w:ascii="Arial" w:hAnsi="Arial" w:cs="Arial"/>
                        <w:color w:val="3C3C3C" w:themeColor="background1"/>
                        <w:sz w:val="16"/>
                        <w:szCs w:val="16"/>
                      </w:rPr>
                      <w:fldChar w:fldCharType="begin"/>
                    </w:r>
                    <w:r w:rsidRPr="0042197F">
                      <w:rPr>
                        <w:rFonts w:ascii="Arial" w:hAnsi="Arial" w:cs="Arial"/>
                        <w:color w:val="3C3C3C" w:themeColor="background1"/>
                        <w:sz w:val="16"/>
                        <w:szCs w:val="16"/>
                      </w:rPr>
                      <w:instrText xml:space="preserve"> NUMPAGES  \* Arabic  \* MERGEFORMAT </w:instrText>
                    </w:r>
                    <w:r w:rsidRPr="0042197F">
                      <w:rPr>
                        <w:rFonts w:ascii="Arial" w:hAnsi="Arial" w:cs="Arial"/>
                        <w:color w:val="3C3C3C" w:themeColor="background1"/>
                        <w:sz w:val="16"/>
                        <w:szCs w:val="16"/>
                      </w:rPr>
                      <w:fldChar w:fldCharType="separate"/>
                    </w:r>
                    <w:r w:rsidR="005D621F">
                      <w:rPr>
                        <w:rFonts w:ascii="Arial" w:hAnsi="Arial" w:cs="Arial"/>
                        <w:noProof/>
                        <w:color w:val="3C3C3C" w:themeColor="background1"/>
                        <w:sz w:val="16"/>
                        <w:szCs w:val="16"/>
                      </w:rPr>
                      <w:t>2</w:t>
                    </w:r>
                    <w:r w:rsidRPr="0042197F">
                      <w:rPr>
                        <w:rFonts w:ascii="Arial" w:hAnsi="Arial" w:cs="Arial"/>
                        <w:color w:val="3C3C3C" w:themeColor="background1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9DE" w:rsidRDefault="009F29DE" w:rsidP="009F29DE">
      <w:pPr>
        <w:spacing w:after="0" w:line="240" w:lineRule="auto"/>
      </w:pPr>
      <w:r>
        <w:separator/>
      </w:r>
    </w:p>
  </w:footnote>
  <w:footnote w:type="continuationSeparator" w:id="0">
    <w:p w:rsidR="009F29DE" w:rsidRDefault="009F29DE" w:rsidP="009F29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9DE" w:rsidRDefault="009F29DE" w:rsidP="00791483">
    <w:pPr>
      <w:pStyle w:val="Header"/>
      <w:spacing w:before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4FD" w:rsidRDefault="00C35AFB">
    <w:pPr>
      <w:pStyle w:val="Header"/>
    </w:pPr>
    <w:r w:rsidRPr="00C35AFB">
      <w:rPr>
        <w:noProof/>
        <w:lang w:eastAsia="en-AU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11EE7C67" wp14:editId="05272EAC">
              <wp:simplePos x="0" y="0"/>
              <wp:positionH relativeFrom="margin">
                <wp:posOffset>4500880</wp:posOffset>
              </wp:positionH>
              <wp:positionV relativeFrom="paragraph">
                <wp:posOffset>1384300</wp:posOffset>
              </wp:positionV>
              <wp:extent cx="1727835" cy="251460"/>
              <wp:effectExtent l="0" t="0" r="5715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7835" cy="2514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35AFB" w:rsidRPr="009F29DE" w:rsidRDefault="00C35AFB" w:rsidP="00C35AFB">
                          <w:pPr>
                            <w:jc w:val="right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V</w:t>
                          </w:r>
                          <w:r w:rsidRPr="009F29DE">
                            <w:rPr>
                              <w:rFonts w:ascii="Arial" w:hAnsi="Arial" w:cs="Arial"/>
                            </w:rPr>
                            <w:t>1</w:t>
                          </w:r>
                          <w:r w:rsidR="009E1D9C">
                            <w:rPr>
                              <w:rFonts w:ascii="Arial" w:hAnsi="Arial" w:cs="Arial"/>
                            </w:rPr>
                            <w:t>.1</w:t>
                          </w:r>
                          <w:r w:rsidRPr="009F29DE">
                            <w:rPr>
                              <w:rFonts w:ascii="Arial" w:hAnsi="Arial" w:cs="Arial"/>
                            </w:rPr>
                            <w:t xml:space="preserve"> \ </w:t>
                          </w:r>
                          <w:r w:rsidR="009E1D9C">
                            <w:rPr>
                              <w:rFonts w:ascii="Arial" w:hAnsi="Arial" w:cs="Arial"/>
                            </w:rPr>
                            <w:t>December</w:t>
                          </w:r>
                          <w:r w:rsidRPr="009F29DE">
                            <w:rPr>
                              <w:rFonts w:ascii="Arial" w:hAnsi="Arial" w:cs="Arial"/>
                            </w:rPr>
                            <w:t xml:space="preserve"> 2017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EE7C6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54.4pt;margin-top:109pt;width:136.05pt;height:19.8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" filled="f" stroked="f">
              <v:textbox inset="0,0,0,0">
                <w:txbxContent>
                  <w:p w:rsidR="00C35AFB" w:rsidRPr="009F29DE" w:rsidRDefault="00C35AFB" w:rsidP="00C35AFB">
                    <w:pPr>
                      <w:jc w:val="right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V</w:t>
                    </w:r>
                    <w:r w:rsidRPr="009F29DE">
                      <w:rPr>
                        <w:rFonts w:ascii="Arial" w:hAnsi="Arial" w:cs="Arial"/>
                      </w:rPr>
                      <w:t>1</w:t>
                    </w:r>
                    <w:r w:rsidR="009E1D9C">
                      <w:rPr>
                        <w:rFonts w:ascii="Arial" w:hAnsi="Arial" w:cs="Arial"/>
                      </w:rPr>
                      <w:t>.1</w:t>
                    </w:r>
                    <w:r w:rsidRPr="009F29DE">
                      <w:rPr>
                        <w:rFonts w:ascii="Arial" w:hAnsi="Arial" w:cs="Arial"/>
                      </w:rPr>
                      <w:t xml:space="preserve"> \ </w:t>
                    </w:r>
                    <w:r w:rsidR="009E1D9C">
                      <w:rPr>
                        <w:rFonts w:ascii="Arial" w:hAnsi="Arial" w:cs="Arial"/>
                      </w:rPr>
                      <w:t>December</w:t>
                    </w:r>
                    <w:r w:rsidRPr="009F29DE">
                      <w:rPr>
                        <w:rFonts w:ascii="Arial" w:hAnsi="Arial" w:cs="Arial"/>
                      </w:rPr>
                      <w:t xml:space="preserve"> 2017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C35AFB">
      <w:rPr>
        <w:noProof/>
        <w:lang w:eastAsia="en-AU"/>
      </w:rPr>
      <w:drawing>
        <wp:anchor distT="0" distB="0" distL="114300" distR="114300" simplePos="0" relativeHeight="251674624" behindDoc="1" locked="0" layoutInCell="1" allowOverlap="1" wp14:anchorId="00BF4B4F" wp14:editId="45B8BDB6">
          <wp:simplePos x="0" y="0"/>
          <wp:positionH relativeFrom="page">
            <wp:posOffset>-3810</wp:posOffset>
          </wp:positionH>
          <wp:positionV relativeFrom="page">
            <wp:posOffset>135255</wp:posOffset>
          </wp:positionV>
          <wp:extent cx="7557770" cy="1803400"/>
          <wp:effectExtent l="0" t="0" r="5080" b="635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ibbon CHEAT SHEE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770" cy="180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4FD" w:rsidRDefault="009564FD" w:rsidP="00791483">
    <w:pPr>
      <w:pStyle w:val="Header"/>
      <w:spacing w:before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7267B"/>
    <w:multiLevelType w:val="hybridMultilevel"/>
    <w:tmpl w:val="DA521C7C"/>
    <w:lvl w:ilvl="0" w:tplc="9FA06E76">
      <w:start w:val="1"/>
      <w:numFmt w:val="bullet"/>
      <w:pStyle w:val="Tablebullet2"/>
      <w:lvlText w:val=""/>
      <w:lvlJc w:val="left"/>
      <w:pPr>
        <w:ind w:left="1004" w:hanging="360"/>
      </w:pPr>
      <w:rPr>
        <w:rFonts w:ascii="Wingdings" w:hAnsi="Wingdings" w:hint="default"/>
        <w:color w:val="808080"/>
      </w:rPr>
    </w:lvl>
    <w:lvl w:ilvl="1" w:tplc="0C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36A192B"/>
    <w:multiLevelType w:val="hybridMultilevel"/>
    <w:tmpl w:val="EC3C7934"/>
    <w:lvl w:ilvl="0" w:tplc="369A1138">
      <w:start w:val="1"/>
      <w:numFmt w:val="bullet"/>
      <w:pStyle w:val="Tablebullet1"/>
      <w:lvlText w:val=""/>
      <w:lvlJc w:val="left"/>
      <w:pPr>
        <w:ind w:left="360" w:hanging="360"/>
      </w:pPr>
      <w:rPr>
        <w:rFonts w:ascii="Symbol" w:hAnsi="Symbol" w:hint="default"/>
        <w:color w:val="3C3C3C" w:themeColor="background1"/>
        <w:w w:val="100"/>
        <w:sz w:val="20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97EA0"/>
    <w:multiLevelType w:val="hybridMultilevel"/>
    <w:tmpl w:val="2EC6F0A2"/>
    <w:lvl w:ilvl="0" w:tplc="0A1AF76C">
      <w:start w:val="1"/>
      <w:numFmt w:val="bullet"/>
      <w:pStyle w:val="Bullet3"/>
      <w:lvlText w:val="♦"/>
      <w:lvlJc w:val="left"/>
      <w:pPr>
        <w:ind w:left="1211" w:hanging="360"/>
      </w:pPr>
      <w:rPr>
        <w:rFonts w:ascii="Courier New" w:hAnsi="Courier New" w:hint="default"/>
        <w:color w:val="DADADA" w:themeColor="accent1"/>
        <w:w w:val="80"/>
        <w:sz w:val="16"/>
        <w:u w:color="FFFFFF" w:themeColor="accent6" w:themeTint="99"/>
      </w:rPr>
    </w:lvl>
    <w:lvl w:ilvl="1" w:tplc="0C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39D425D"/>
    <w:multiLevelType w:val="hybridMultilevel"/>
    <w:tmpl w:val="16947982"/>
    <w:lvl w:ilvl="0" w:tplc="DC1A7432">
      <w:start w:val="1"/>
      <w:numFmt w:val="bullet"/>
      <w:pStyle w:val="Bullet2"/>
      <w:lvlText w:val=""/>
      <w:lvlJc w:val="left"/>
      <w:pPr>
        <w:ind w:left="785" w:hanging="360"/>
      </w:pPr>
      <w:rPr>
        <w:rFonts w:ascii="Wingdings" w:hAnsi="Wingdings" w:hint="default"/>
        <w:color w:val="B2B2B2" w:themeColor="background2"/>
        <w:w w:val="80"/>
      </w:rPr>
    </w:lvl>
    <w:lvl w:ilvl="1" w:tplc="0C0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41634739"/>
    <w:multiLevelType w:val="hybridMultilevel"/>
    <w:tmpl w:val="E12E5878"/>
    <w:lvl w:ilvl="0" w:tplc="45622A6A">
      <w:start w:val="1"/>
      <w:numFmt w:val="bullet"/>
      <w:pStyle w:val="Referto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59D34B1C"/>
    <w:multiLevelType w:val="hybridMultilevel"/>
    <w:tmpl w:val="2AF20358"/>
    <w:lvl w:ilvl="0" w:tplc="862CA7E0">
      <w:start w:val="1"/>
      <w:numFmt w:val="bullet"/>
      <w:pStyle w:val="Bullet1"/>
      <w:lvlText w:val=""/>
      <w:lvlJc w:val="left"/>
      <w:pPr>
        <w:ind w:left="360" w:hanging="360"/>
      </w:pPr>
      <w:rPr>
        <w:rFonts w:ascii="Symbol" w:hAnsi="Symbol" w:hint="default"/>
        <w:color w:val="auto"/>
        <w:w w:val="100"/>
        <w:sz w:val="20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9DE"/>
    <w:rsid w:val="00057065"/>
    <w:rsid w:val="000870F4"/>
    <w:rsid w:val="000962B8"/>
    <w:rsid w:val="001100DD"/>
    <w:rsid w:val="00201F0A"/>
    <w:rsid w:val="00300BB9"/>
    <w:rsid w:val="00371280"/>
    <w:rsid w:val="00396413"/>
    <w:rsid w:val="0042197F"/>
    <w:rsid w:val="00424384"/>
    <w:rsid w:val="004341DC"/>
    <w:rsid w:val="004D1037"/>
    <w:rsid w:val="005111E7"/>
    <w:rsid w:val="00527914"/>
    <w:rsid w:val="005B5DAA"/>
    <w:rsid w:val="005D621F"/>
    <w:rsid w:val="006577B4"/>
    <w:rsid w:val="006945D0"/>
    <w:rsid w:val="006B7870"/>
    <w:rsid w:val="006E5CA3"/>
    <w:rsid w:val="00713D51"/>
    <w:rsid w:val="00791483"/>
    <w:rsid w:val="007F09B6"/>
    <w:rsid w:val="00812FD5"/>
    <w:rsid w:val="00826817"/>
    <w:rsid w:val="008531AC"/>
    <w:rsid w:val="008C6E57"/>
    <w:rsid w:val="00921086"/>
    <w:rsid w:val="009564FD"/>
    <w:rsid w:val="009E1D9C"/>
    <w:rsid w:val="009F29DE"/>
    <w:rsid w:val="009F654B"/>
    <w:rsid w:val="00A4390E"/>
    <w:rsid w:val="00A67008"/>
    <w:rsid w:val="00A813DA"/>
    <w:rsid w:val="00B21E8E"/>
    <w:rsid w:val="00B33C2F"/>
    <w:rsid w:val="00B7416A"/>
    <w:rsid w:val="00BE3CC1"/>
    <w:rsid w:val="00C35AFB"/>
    <w:rsid w:val="00C55271"/>
    <w:rsid w:val="00C925CD"/>
    <w:rsid w:val="00C96536"/>
    <w:rsid w:val="00CE3AFA"/>
    <w:rsid w:val="00CE4DE8"/>
    <w:rsid w:val="00D16CD5"/>
    <w:rsid w:val="00D92B92"/>
    <w:rsid w:val="00E0126D"/>
    <w:rsid w:val="00E03C60"/>
    <w:rsid w:val="00E04E99"/>
    <w:rsid w:val="00F42B10"/>
    <w:rsid w:val="00F505FA"/>
    <w:rsid w:val="00FE6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07FD9656"/>
  <w15:chartTrackingRefBased/>
  <w15:docId w15:val="{E415A821-7345-4779-B5CB-9869AFDF4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E03C6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rsid w:val="009F29DE"/>
    <w:pPr>
      <w:ind w:left="720"/>
      <w:contextualSpacing/>
    </w:pPr>
  </w:style>
  <w:style w:type="character" w:customStyle="1" w:styleId="TextChar">
    <w:name w:val="Text Char"/>
    <w:link w:val="Text"/>
    <w:locked/>
    <w:rsid w:val="00791483"/>
    <w:rPr>
      <w:rFonts w:ascii="Arial" w:hAnsi="Arial" w:cs="Arial"/>
      <w:color w:val="3C3C3C" w:themeColor="background1"/>
      <w:sz w:val="20"/>
    </w:rPr>
  </w:style>
  <w:style w:type="paragraph" w:customStyle="1" w:styleId="Text">
    <w:name w:val="Text"/>
    <w:basedOn w:val="ListParagraph"/>
    <w:link w:val="TextChar"/>
    <w:qFormat/>
    <w:rsid w:val="00791483"/>
    <w:pPr>
      <w:tabs>
        <w:tab w:val="left" w:pos="851"/>
      </w:tabs>
      <w:spacing w:after="180" w:line="240" w:lineRule="auto"/>
      <w:ind w:left="0"/>
      <w:contextualSpacing w:val="0"/>
    </w:pPr>
    <w:rPr>
      <w:rFonts w:ascii="Arial" w:hAnsi="Arial" w:cs="Arial"/>
      <w:color w:val="3C3C3C" w:themeColor="background1"/>
      <w:sz w:val="20"/>
    </w:rPr>
  </w:style>
  <w:style w:type="character" w:customStyle="1" w:styleId="TextboldChar">
    <w:name w:val="Text bold Char"/>
    <w:link w:val="Textbold"/>
    <w:locked/>
    <w:rsid w:val="00057065"/>
    <w:rPr>
      <w:rFonts w:ascii="Arial" w:hAnsi="Arial" w:cs="Arial"/>
      <w:b/>
      <w:color w:val="3C3C3C" w:themeColor="background1"/>
      <w:sz w:val="20"/>
    </w:rPr>
  </w:style>
  <w:style w:type="paragraph" w:customStyle="1" w:styleId="Textbold">
    <w:name w:val="Text bold"/>
    <w:basedOn w:val="Text"/>
    <w:link w:val="TextboldChar"/>
    <w:qFormat/>
    <w:rsid w:val="00057065"/>
    <w:rPr>
      <w:b/>
    </w:rPr>
  </w:style>
  <w:style w:type="character" w:customStyle="1" w:styleId="HeadingregularChar">
    <w:name w:val="Heading regular Char"/>
    <w:link w:val="Headingregular"/>
    <w:locked/>
    <w:rsid w:val="00791483"/>
    <w:rPr>
      <w:rFonts w:ascii="Arial" w:hAnsi="Arial" w:cs="Arial"/>
      <w:color w:val="3C3C3C" w:themeColor="background1"/>
      <w:spacing w:val="-10"/>
      <w:w w:val="95"/>
      <w:sz w:val="56"/>
      <w:szCs w:val="44"/>
    </w:rPr>
  </w:style>
  <w:style w:type="paragraph" w:customStyle="1" w:styleId="Headingregular">
    <w:name w:val="Heading regular"/>
    <w:basedOn w:val="Textbold"/>
    <w:link w:val="HeadingregularChar"/>
    <w:qFormat/>
    <w:rsid w:val="00791483"/>
    <w:pPr>
      <w:spacing w:after="0"/>
    </w:pPr>
    <w:rPr>
      <w:b w:val="0"/>
      <w:spacing w:val="-10"/>
      <w:w w:val="95"/>
      <w:sz w:val="56"/>
      <w:szCs w:val="44"/>
    </w:rPr>
  </w:style>
  <w:style w:type="character" w:customStyle="1" w:styleId="Sub-headingChar">
    <w:name w:val="Sub-heading Char"/>
    <w:link w:val="Sub-heading"/>
    <w:locked/>
    <w:rsid w:val="00FE60F0"/>
    <w:rPr>
      <w:rFonts w:ascii="Arial" w:hAnsi="Arial" w:cs="Arial"/>
      <w:b/>
      <w:color w:val="E72371" w:themeColor="text1"/>
      <w:sz w:val="24"/>
      <w:szCs w:val="28"/>
    </w:rPr>
  </w:style>
  <w:style w:type="paragraph" w:customStyle="1" w:styleId="Sub-heading">
    <w:name w:val="Sub-heading"/>
    <w:basedOn w:val="Text"/>
    <w:link w:val="Sub-headingChar"/>
    <w:qFormat/>
    <w:rsid w:val="00FE60F0"/>
    <w:pPr>
      <w:spacing w:before="240" w:after="120"/>
    </w:pPr>
    <w:rPr>
      <w:b/>
      <w:color w:val="E72371" w:themeColor="text1"/>
      <w:sz w:val="24"/>
      <w:szCs w:val="28"/>
    </w:rPr>
  </w:style>
  <w:style w:type="character" w:customStyle="1" w:styleId="Bullet1Char">
    <w:name w:val="Bullet #1 Char"/>
    <w:link w:val="Bullet1"/>
    <w:locked/>
    <w:rsid w:val="00424384"/>
    <w:rPr>
      <w:rFonts w:ascii="Arial" w:hAnsi="Arial" w:cs="Arial"/>
      <w:color w:val="3C3C3C" w:themeColor="background1"/>
      <w:sz w:val="20"/>
    </w:rPr>
  </w:style>
  <w:style w:type="paragraph" w:customStyle="1" w:styleId="Bullet1">
    <w:name w:val="Bullet #1"/>
    <w:basedOn w:val="Text"/>
    <w:link w:val="Bullet1Char"/>
    <w:qFormat/>
    <w:rsid w:val="00424384"/>
    <w:pPr>
      <w:numPr>
        <w:numId w:val="1"/>
      </w:numPr>
      <w:tabs>
        <w:tab w:val="left" w:pos="425"/>
      </w:tabs>
      <w:spacing w:after="60"/>
      <w:ind w:left="284" w:hanging="284"/>
    </w:pPr>
  </w:style>
  <w:style w:type="character" w:customStyle="1" w:styleId="SuperscripttextChar">
    <w:name w:val="Superscript text Char"/>
    <w:link w:val="Superscripttext"/>
    <w:locked/>
    <w:rsid w:val="009F29DE"/>
    <w:rPr>
      <w:rFonts w:ascii="Arial" w:hAnsi="Arial" w:cs="Arial"/>
      <w:color w:val="FFFFFF" w:themeColor="accent6"/>
      <w:sz w:val="14"/>
      <w:szCs w:val="16"/>
    </w:rPr>
  </w:style>
  <w:style w:type="paragraph" w:customStyle="1" w:styleId="Superscripttext">
    <w:name w:val="Superscript text"/>
    <w:basedOn w:val="Text"/>
    <w:link w:val="SuperscripttextChar"/>
    <w:rsid w:val="009F29DE"/>
    <w:pPr>
      <w:tabs>
        <w:tab w:val="left" w:pos="426"/>
      </w:tabs>
      <w:spacing w:after="60" w:line="200" w:lineRule="exact"/>
      <w:ind w:left="425" w:hanging="425"/>
    </w:pPr>
    <w:rPr>
      <w:sz w:val="14"/>
      <w:szCs w:val="16"/>
    </w:rPr>
  </w:style>
  <w:style w:type="character" w:customStyle="1" w:styleId="TableheadingsChar">
    <w:name w:val="Table headings Char"/>
    <w:link w:val="Tableheadings"/>
    <w:locked/>
    <w:rsid w:val="006945D0"/>
    <w:rPr>
      <w:rFonts w:ascii="Arial" w:hAnsi="Arial" w:cs="Arial"/>
      <w:b/>
      <w:color w:val="FFFFFF" w:themeColor="accent6"/>
      <w:sz w:val="20"/>
    </w:rPr>
  </w:style>
  <w:style w:type="paragraph" w:customStyle="1" w:styleId="Tableheadings">
    <w:name w:val="Table headings"/>
    <w:basedOn w:val="Text"/>
    <w:link w:val="TableheadingsChar"/>
    <w:qFormat/>
    <w:rsid w:val="006945D0"/>
    <w:pPr>
      <w:spacing w:before="80" w:after="80"/>
    </w:pPr>
    <w:rPr>
      <w:b/>
      <w:color w:val="FFFFFF" w:themeColor="accent6"/>
    </w:rPr>
  </w:style>
  <w:style w:type="character" w:customStyle="1" w:styleId="TabletextChar">
    <w:name w:val="Table text Char"/>
    <w:link w:val="Tabletext"/>
    <w:locked/>
    <w:rsid w:val="006945D0"/>
    <w:rPr>
      <w:rFonts w:ascii="Arial" w:hAnsi="Arial" w:cs="Arial"/>
      <w:color w:val="3C3C3C" w:themeColor="background1"/>
      <w:sz w:val="20"/>
    </w:rPr>
  </w:style>
  <w:style w:type="paragraph" w:customStyle="1" w:styleId="Tabletext">
    <w:name w:val="Table text"/>
    <w:basedOn w:val="Text"/>
    <w:link w:val="TabletextChar"/>
    <w:qFormat/>
    <w:rsid w:val="006945D0"/>
    <w:pPr>
      <w:spacing w:before="40" w:after="40"/>
    </w:pPr>
  </w:style>
  <w:style w:type="character" w:customStyle="1" w:styleId="Bullet2Char">
    <w:name w:val="Bullet #2 Char"/>
    <w:link w:val="Bullet2"/>
    <w:locked/>
    <w:rsid w:val="00527914"/>
    <w:rPr>
      <w:rFonts w:ascii="Arial" w:eastAsia="Calibri" w:hAnsi="Arial" w:cs="Arial"/>
      <w:color w:val="3C3C3C" w:themeColor="background1"/>
      <w:sz w:val="20"/>
      <w:lang w:val="en-US"/>
    </w:rPr>
  </w:style>
  <w:style w:type="paragraph" w:customStyle="1" w:styleId="Bullet2">
    <w:name w:val="Bullet #2"/>
    <w:basedOn w:val="Normal"/>
    <w:link w:val="Bullet2Char"/>
    <w:qFormat/>
    <w:rsid w:val="00527914"/>
    <w:pPr>
      <w:numPr>
        <w:numId w:val="2"/>
      </w:numPr>
      <w:spacing w:after="60" w:line="240" w:lineRule="auto"/>
      <w:ind w:left="568" w:hanging="284"/>
    </w:pPr>
    <w:rPr>
      <w:rFonts w:ascii="Arial" w:eastAsia="Calibri" w:hAnsi="Arial" w:cs="Arial"/>
      <w:color w:val="3C3C3C" w:themeColor="background1"/>
      <w:sz w:val="20"/>
      <w:lang w:val="en-US"/>
    </w:rPr>
  </w:style>
  <w:style w:type="character" w:customStyle="1" w:styleId="Bullet3Char">
    <w:name w:val="Bullet #3 Char"/>
    <w:link w:val="Bullet3"/>
    <w:locked/>
    <w:rsid w:val="00527914"/>
    <w:rPr>
      <w:rFonts w:ascii="Arial" w:eastAsia="Calibri" w:hAnsi="Arial" w:cs="Arial"/>
      <w:color w:val="3C3C3C" w:themeColor="background1"/>
      <w:sz w:val="20"/>
      <w:lang w:val="en-US"/>
    </w:rPr>
  </w:style>
  <w:style w:type="paragraph" w:customStyle="1" w:styleId="Bullet3">
    <w:name w:val="Bullet #3"/>
    <w:basedOn w:val="Bullet2"/>
    <w:link w:val="Bullet3Char"/>
    <w:qFormat/>
    <w:rsid w:val="00527914"/>
    <w:pPr>
      <w:numPr>
        <w:numId w:val="3"/>
      </w:numPr>
      <w:ind w:left="851" w:hanging="284"/>
    </w:pPr>
  </w:style>
  <w:style w:type="character" w:customStyle="1" w:styleId="Tablebullet1Char">
    <w:name w:val="Table bullet 1 Char"/>
    <w:link w:val="Tablebullet1"/>
    <w:locked/>
    <w:rsid w:val="00300BB9"/>
    <w:rPr>
      <w:rFonts w:ascii="Arial" w:hAnsi="Arial" w:cs="Arial"/>
      <w:color w:val="3C3C3C" w:themeColor="background1"/>
      <w:sz w:val="20"/>
    </w:rPr>
  </w:style>
  <w:style w:type="paragraph" w:customStyle="1" w:styleId="Tablebullet1">
    <w:name w:val="Table bullet 1"/>
    <w:basedOn w:val="Tabletext"/>
    <w:link w:val="Tablebullet1Char"/>
    <w:qFormat/>
    <w:rsid w:val="00B21E8E"/>
    <w:pPr>
      <w:numPr>
        <w:numId w:val="4"/>
      </w:numPr>
      <w:tabs>
        <w:tab w:val="clear" w:pos="851"/>
        <w:tab w:val="left" w:pos="284"/>
      </w:tabs>
      <w:spacing w:before="0" w:after="60"/>
    </w:pPr>
  </w:style>
  <w:style w:type="character" w:customStyle="1" w:styleId="111Char">
    <w:name w:val="# 1.1.1 Char"/>
    <w:link w:val="111"/>
    <w:locked/>
    <w:rsid w:val="009F29DE"/>
    <w:rPr>
      <w:rFonts w:ascii="Arial" w:hAnsi="Arial" w:cs="Arial"/>
      <w:b/>
      <w:color w:val="FFFFFF" w:themeColor="accent6"/>
    </w:rPr>
  </w:style>
  <w:style w:type="paragraph" w:customStyle="1" w:styleId="111">
    <w:name w:val="# 1.1.1"/>
    <w:basedOn w:val="Text"/>
    <w:link w:val="111Char"/>
    <w:rsid w:val="009F29DE"/>
    <w:pPr>
      <w:tabs>
        <w:tab w:val="left" w:pos="2552"/>
      </w:tabs>
      <w:ind w:left="851" w:hanging="851"/>
    </w:pPr>
    <w:rPr>
      <w:b/>
    </w:rPr>
  </w:style>
  <w:style w:type="character" w:customStyle="1" w:styleId="111TEXTChar">
    <w:name w:val="#1.1.1 TEXT Char"/>
    <w:link w:val="111TEXT"/>
    <w:locked/>
    <w:rsid w:val="009F29DE"/>
    <w:rPr>
      <w:rFonts w:ascii="Arial" w:hAnsi="Arial" w:cs="Arial"/>
      <w:color w:val="FFFFFF" w:themeColor="accent6"/>
    </w:rPr>
  </w:style>
  <w:style w:type="paragraph" w:customStyle="1" w:styleId="111TEXT">
    <w:name w:val="#1.1.1 TEXT"/>
    <w:basedOn w:val="111"/>
    <w:link w:val="111TEXTChar"/>
    <w:rsid w:val="009F29DE"/>
    <w:pPr>
      <w:ind w:firstLine="0"/>
    </w:pPr>
    <w:rPr>
      <w:b w:val="0"/>
    </w:rPr>
  </w:style>
  <w:style w:type="character" w:customStyle="1" w:styleId="10Char">
    <w:name w:val="# 1.0 Char"/>
    <w:link w:val="10"/>
    <w:locked/>
    <w:rsid w:val="009F29DE"/>
    <w:rPr>
      <w:rFonts w:ascii="Arial" w:hAnsi="Arial" w:cs="Arial"/>
      <w:b/>
      <w:spacing w:val="-10"/>
      <w:w w:val="95"/>
      <w:sz w:val="28"/>
      <w:szCs w:val="44"/>
    </w:rPr>
  </w:style>
  <w:style w:type="paragraph" w:customStyle="1" w:styleId="10">
    <w:name w:val="# 1.0"/>
    <w:basedOn w:val="Headingregular"/>
    <w:link w:val="10Char"/>
    <w:rsid w:val="009F29DE"/>
    <w:pPr>
      <w:spacing w:after="240"/>
      <w:ind w:left="851" w:hanging="851"/>
    </w:pPr>
    <w:rPr>
      <w:sz w:val="28"/>
    </w:rPr>
  </w:style>
  <w:style w:type="character" w:customStyle="1" w:styleId="11Char">
    <w:name w:val="# 1.1 Char"/>
    <w:link w:val="11"/>
    <w:locked/>
    <w:rsid w:val="009F29DE"/>
    <w:rPr>
      <w:rFonts w:ascii="Arial" w:hAnsi="Arial" w:cs="Arial"/>
      <w:b/>
      <w:color w:val="B40153" w:themeColor="text2"/>
      <w:sz w:val="24"/>
      <w:szCs w:val="28"/>
    </w:rPr>
  </w:style>
  <w:style w:type="paragraph" w:customStyle="1" w:styleId="11">
    <w:name w:val="# 1.1"/>
    <w:basedOn w:val="Sub-heading"/>
    <w:link w:val="11Char"/>
    <w:rsid w:val="009F29DE"/>
    <w:pPr>
      <w:tabs>
        <w:tab w:val="left" w:pos="1701"/>
      </w:tabs>
      <w:spacing w:before="120" w:after="240"/>
      <w:ind w:left="851" w:hanging="851"/>
    </w:pPr>
    <w:rPr>
      <w:color w:val="B40153" w:themeColor="text2"/>
    </w:rPr>
  </w:style>
  <w:style w:type="character" w:customStyle="1" w:styleId="Tablebullet2Char">
    <w:name w:val="Table bullet 2 Char"/>
    <w:link w:val="Tablebullet2"/>
    <w:locked/>
    <w:rsid w:val="009F29DE"/>
    <w:rPr>
      <w:rFonts w:ascii="Arial" w:hAnsi="Arial" w:cs="Arial"/>
      <w:color w:val="FFFFFF" w:themeColor="accent6"/>
      <w:sz w:val="21"/>
    </w:rPr>
  </w:style>
  <w:style w:type="paragraph" w:customStyle="1" w:styleId="Tablebullet2">
    <w:name w:val="Table bullet 2"/>
    <w:basedOn w:val="Tablebullet1"/>
    <w:link w:val="Tablebullet2Char"/>
    <w:qFormat/>
    <w:rsid w:val="009F29DE"/>
    <w:pPr>
      <w:numPr>
        <w:numId w:val="5"/>
      </w:numPr>
      <w:tabs>
        <w:tab w:val="left" w:pos="567"/>
      </w:tabs>
      <w:ind w:left="568" w:hanging="284"/>
    </w:pPr>
  </w:style>
  <w:style w:type="character" w:customStyle="1" w:styleId="10TEXTChar">
    <w:name w:val="#1.0 TEXT Char"/>
    <w:link w:val="10TEXT"/>
    <w:locked/>
    <w:rsid w:val="009F29DE"/>
    <w:rPr>
      <w:rFonts w:ascii="Arial" w:hAnsi="Arial" w:cs="Arial"/>
      <w:color w:val="FFFFFF" w:themeColor="accent6"/>
    </w:rPr>
  </w:style>
  <w:style w:type="paragraph" w:customStyle="1" w:styleId="10TEXT">
    <w:name w:val="#1.0 TEXT"/>
    <w:basedOn w:val="Text"/>
    <w:link w:val="10TEXTChar"/>
    <w:rsid w:val="009F29DE"/>
    <w:pPr>
      <w:ind w:left="855"/>
    </w:pPr>
  </w:style>
  <w:style w:type="character" w:customStyle="1" w:styleId="IndentedBullet1textChar">
    <w:name w:val="Indented Bullet #1 text Char"/>
    <w:link w:val="IndentedBullet1text"/>
    <w:locked/>
    <w:rsid w:val="00527914"/>
    <w:rPr>
      <w:rFonts w:ascii="Arial" w:eastAsia="Calibri" w:hAnsi="Arial" w:cs="Arial"/>
      <w:color w:val="3C3C3C" w:themeColor="background1"/>
      <w:sz w:val="20"/>
    </w:rPr>
  </w:style>
  <w:style w:type="paragraph" w:customStyle="1" w:styleId="IndentedBullet1text">
    <w:name w:val="Indented Bullet #1 text"/>
    <w:link w:val="IndentedBullet1textChar"/>
    <w:qFormat/>
    <w:rsid w:val="00527914"/>
    <w:pPr>
      <w:spacing w:after="120" w:line="280" w:lineRule="exact"/>
      <w:ind w:left="284"/>
    </w:pPr>
    <w:rPr>
      <w:rFonts w:ascii="Arial" w:eastAsia="Calibri" w:hAnsi="Arial" w:cs="Arial"/>
      <w:color w:val="3C3C3C" w:themeColor="background1"/>
      <w:sz w:val="20"/>
    </w:rPr>
  </w:style>
  <w:style w:type="character" w:customStyle="1" w:styleId="TablenumberChar">
    <w:name w:val="Table number Char"/>
    <w:link w:val="Tablenumber"/>
    <w:locked/>
    <w:rsid w:val="006945D0"/>
    <w:rPr>
      <w:rFonts w:ascii="Arial" w:hAnsi="Arial" w:cs="Arial"/>
      <w:b/>
      <w:i/>
      <w:color w:val="3C3C3C" w:themeColor="background1"/>
      <w:sz w:val="20"/>
    </w:rPr>
  </w:style>
  <w:style w:type="paragraph" w:customStyle="1" w:styleId="Tablenumber">
    <w:name w:val="Table number"/>
    <w:basedOn w:val="Text"/>
    <w:link w:val="TablenumberChar"/>
    <w:qFormat/>
    <w:rsid w:val="006945D0"/>
    <w:pPr>
      <w:tabs>
        <w:tab w:val="clear" w:pos="851"/>
        <w:tab w:val="left" w:pos="1134"/>
      </w:tabs>
      <w:ind w:left="1134" w:hanging="1134"/>
    </w:pPr>
    <w:rPr>
      <w:b/>
      <w:i/>
    </w:rPr>
  </w:style>
  <w:style w:type="character" w:customStyle="1" w:styleId="11bulletChar">
    <w:name w:val="# 1.1 bullet Char"/>
    <w:link w:val="11bullet"/>
    <w:locked/>
    <w:rsid w:val="009F29DE"/>
    <w:rPr>
      <w:rFonts w:ascii="Arial" w:hAnsi="Arial" w:cs="Arial"/>
      <w:b/>
      <w:color w:val="B40153" w:themeColor="text2"/>
      <w:sz w:val="24"/>
      <w:szCs w:val="28"/>
    </w:rPr>
  </w:style>
  <w:style w:type="paragraph" w:customStyle="1" w:styleId="11bullet">
    <w:name w:val="# 1.1 bullet"/>
    <w:basedOn w:val="11"/>
    <w:link w:val="11bulletChar"/>
    <w:rsid w:val="009F29DE"/>
    <w:pPr>
      <w:spacing w:after="120"/>
      <w:ind w:left="1276" w:hanging="425"/>
    </w:pPr>
  </w:style>
  <w:style w:type="character" w:customStyle="1" w:styleId="RefertoChar">
    <w:name w:val="Refer to Char"/>
    <w:link w:val="Referto"/>
    <w:locked/>
    <w:rsid w:val="009F29DE"/>
    <w:rPr>
      <w:rFonts w:ascii="Arial" w:hAnsi="Arial" w:cs="Arial"/>
      <w:color w:val="FFFFFF" w:themeColor="accent6"/>
    </w:rPr>
  </w:style>
  <w:style w:type="paragraph" w:customStyle="1" w:styleId="Referto">
    <w:name w:val="Refer to"/>
    <w:basedOn w:val="Textbold"/>
    <w:link w:val="RefertoChar"/>
    <w:rsid w:val="009F29DE"/>
    <w:pPr>
      <w:numPr>
        <w:numId w:val="6"/>
      </w:numPr>
      <w:tabs>
        <w:tab w:val="clear" w:pos="851"/>
        <w:tab w:val="left" w:pos="1211"/>
      </w:tabs>
      <w:ind w:left="1276" w:hanging="425"/>
    </w:pPr>
    <w:rPr>
      <w:b w:val="0"/>
    </w:rPr>
  </w:style>
  <w:style w:type="character" w:customStyle="1" w:styleId="IndentedBullet2Char">
    <w:name w:val="Indented Bullet #2 Char"/>
    <w:basedOn w:val="TextChar"/>
    <w:link w:val="IndentedBullet2"/>
    <w:locked/>
    <w:rsid w:val="00527914"/>
    <w:rPr>
      <w:rFonts w:ascii="Arial" w:hAnsi="Arial" w:cs="Arial"/>
      <w:color w:val="3C3C3C" w:themeColor="background1"/>
      <w:sz w:val="20"/>
    </w:rPr>
  </w:style>
  <w:style w:type="paragraph" w:customStyle="1" w:styleId="IndentedBullet2">
    <w:name w:val="Indented Bullet #2"/>
    <w:basedOn w:val="Text"/>
    <w:link w:val="IndentedBullet2Char"/>
    <w:qFormat/>
    <w:rsid w:val="00527914"/>
    <w:pPr>
      <w:tabs>
        <w:tab w:val="clear" w:pos="851"/>
      </w:tabs>
      <w:ind w:left="851" w:hanging="284"/>
    </w:pPr>
  </w:style>
  <w:style w:type="character" w:customStyle="1" w:styleId="IndentedBullet3Char">
    <w:name w:val="Indented Bullet #3 Char"/>
    <w:basedOn w:val="IndentedBullet2Char"/>
    <w:link w:val="IndentedBullet3"/>
    <w:locked/>
    <w:rsid w:val="00527914"/>
    <w:rPr>
      <w:rFonts w:ascii="Arial" w:hAnsi="Arial" w:cs="Arial"/>
      <w:color w:val="3C3C3C" w:themeColor="background1"/>
      <w:sz w:val="20"/>
    </w:rPr>
  </w:style>
  <w:style w:type="paragraph" w:customStyle="1" w:styleId="IndentedBullet3">
    <w:name w:val="Indented Bullet #3"/>
    <w:basedOn w:val="IndentedBullet2"/>
    <w:link w:val="IndentedBullet3Char"/>
    <w:qFormat/>
    <w:rsid w:val="00527914"/>
    <w:pPr>
      <w:ind w:left="1135"/>
    </w:pPr>
  </w:style>
  <w:style w:type="paragraph" w:styleId="Header">
    <w:name w:val="header"/>
    <w:basedOn w:val="Normal"/>
    <w:link w:val="HeaderChar"/>
    <w:uiPriority w:val="99"/>
    <w:unhideWhenUsed/>
    <w:rsid w:val="009F29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29DE"/>
  </w:style>
  <w:style w:type="paragraph" w:styleId="Footer">
    <w:name w:val="footer"/>
    <w:basedOn w:val="Normal"/>
    <w:link w:val="FooterChar"/>
    <w:uiPriority w:val="99"/>
    <w:unhideWhenUsed/>
    <w:rsid w:val="009F29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29DE"/>
  </w:style>
  <w:style w:type="paragraph" w:customStyle="1" w:styleId="Headingbold">
    <w:name w:val="Heading bold"/>
    <w:basedOn w:val="Headingregular"/>
    <w:link w:val="HeadingboldChar"/>
    <w:qFormat/>
    <w:rsid w:val="00791483"/>
    <w:rPr>
      <w:b/>
    </w:rPr>
  </w:style>
  <w:style w:type="character" w:styleId="Hyperlink">
    <w:name w:val="Hyperlink"/>
    <w:basedOn w:val="DefaultParagraphFont"/>
    <w:uiPriority w:val="99"/>
    <w:unhideWhenUsed/>
    <w:rsid w:val="005111E7"/>
    <w:rPr>
      <w:b w:val="0"/>
      <w:color w:val="3C3C3C" w:themeColor="hyperlink"/>
      <w:u w:val="single"/>
    </w:rPr>
  </w:style>
  <w:style w:type="character" w:customStyle="1" w:styleId="HeadingboldChar">
    <w:name w:val="Heading bold Char"/>
    <w:basedOn w:val="HeadingregularChar"/>
    <w:link w:val="Headingbold"/>
    <w:rsid w:val="00791483"/>
    <w:rPr>
      <w:rFonts w:ascii="Arial" w:hAnsi="Arial" w:cs="Arial"/>
      <w:b/>
      <w:color w:val="3C3C3C" w:themeColor="background1"/>
      <w:spacing w:val="-10"/>
      <w:w w:val="95"/>
      <w:sz w:val="56"/>
      <w:szCs w:val="44"/>
    </w:rPr>
  </w:style>
  <w:style w:type="paragraph" w:customStyle="1" w:styleId="Bullet1LAST">
    <w:name w:val="Bullet #1 LAST"/>
    <w:basedOn w:val="Bullet1"/>
    <w:link w:val="Bullet1LASTChar"/>
    <w:qFormat/>
    <w:rsid w:val="00424384"/>
    <w:pPr>
      <w:spacing w:after="180"/>
    </w:pPr>
  </w:style>
  <w:style w:type="character" w:customStyle="1" w:styleId="Bullet1LASTChar">
    <w:name w:val="Bullet #1 LAST Char"/>
    <w:basedOn w:val="Bullet1Char"/>
    <w:link w:val="Bullet1LAST"/>
    <w:rsid w:val="00424384"/>
    <w:rPr>
      <w:rFonts w:ascii="Arial" w:hAnsi="Arial" w:cs="Arial"/>
      <w:color w:val="3C3C3C" w:themeColor="background1"/>
      <w:sz w:val="20"/>
    </w:rPr>
  </w:style>
  <w:style w:type="paragraph" w:customStyle="1" w:styleId="Bullet2LAST">
    <w:name w:val="Bullet #2 LAST"/>
    <w:basedOn w:val="Bullet2"/>
    <w:link w:val="Bullet2LASTChar"/>
    <w:qFormat/>
    <w:rsid w:val="00826817"/>
    <w:pPr>
      <w:spacing w:after="180"/>
    </w:pPr>
  </w:style>
  <w:style w:type="paragraph" w:customStyle="1" w:styleId="Bullet3LAST">
    <w:name w:val="Bullet #3 LAST"/>
    <w:basedOn w:val="Bullet3"/>
    <w:link w:val="Bullet3LASTChar"/>
    <w:qFormat/>
    <w:rsid w:val="008C6E57"/>
    <w:pPr>
      <w:spacing w:after="180"/>
    </w:pPr>
  </w:style>
  <w:style w:type="character" w:customStyle="1" w:styleId="Bullet2LASTChar">
    <w:name w:val="Bullet #2 LAST Char"/>
    <w:basedOn w:val="Bullet2Char"/>
    <w:link w:val="Bullet2LAST"/>
    <w:rsid w:val="00826817"/>
    <w:rPr>
      <w:rFonts w:ascii="Arial" w:eastAsia="Calibri" w:hAnsi="Arial" w:cs="Arial"/>
      <w:color w:val="3C3C3C" w:themeColor="background1"/>
      <w:sz w:val="20"/>
      <w:lang w:val="en-US"/>
    </w:rPr>
  </w:style>
  <w:style w:type="table" w:styleId="TableGrid">
    <w:name w:val="Table Grid"/>
    <w:basedOn w:val="TableNormal"/>
    <w:uiPriority w:val="39"/>
    <w:rsid w:val="00694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ullet3LASTChar">
    <w:name w:val="Bullet #3 LAST Char"/>
    <w:basedOn w:val="Bullet3Char"/>
    <w:link w:val="Bullet3LAST"/>
    <w:rsid w:val="008C6E57"/>
    <w:rPr>
      <w:rFonts w:ascii="Arial" w:eastAsia="Calibri" w:hAnsi="Arial" w:cs="Arial"/>
      <w:color w:val="3C3C3C" w:themeColor="background1"/>
      <w:sz w:val="20"/>
      <w:lang w:val="en-US"/>
    </w:rPr>
  </w:style>
  <w:style w:type="character" w:styleId="Strong">
    <w:name w:val="Strong"/>
    <w:basedOn w:val="DefaultParagraphFont"/>
    <w:uiPriority w:val="22"/>
    <w:rsid w:val="000870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2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racgp.org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ist.gov/baldrige/index.cf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Practice Assist">
      <a:dk1>
        <a:srgbClr val="E72371"/>
      </a:dk1>
      <a:lt1>
        <a:srgbClr val="3C3C3C"/>
      </a:lt1>
      <a:dk2>
        <a:srgbClr val="B40153"/>
      </a:dk2>
      <a:lt2>
        <a:srgbClr val="B2B2B2"/>
      </a:lt2>
      <a:accent1>
        <a:srgbClr val="DADADA"/>
      </a:accent1>
      <a:accent2>
        <a:srgbClr val="A7CDDC"/>
      </a:accent2>
      <a:accent3>
        <a:srgbClr val="67A4BC"/>
      </a:accent3>
      <a:accent4>
        <a:srgbClr val="00B1AD"/>
      </a:accent4>
      <a:accent5>
        <a:srgbClr val="A0C52D"/>
      </a:accent5>
      <a:accent6>
        <a:srgbClr val="FFFFFF"/>
      </a:accent6>
      <a:hlink>
        <a:srgbClr val="3C3C3C"/>
      </a:hlink>
      <a:folHlink>
        <a:srgbClr val="B2B2B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FEFBC7-515C-457A-8E52-61DA770D8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Rural Health West</Company>
  <LinksUpToDate>false</LinksUpToDate>
  <CharactersWithSpaces>4812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Holloway</dc:creator>
  <cp:keywords/>
  <dc:description/>
  <cp:lastModifiedBy>Azyan Arzelan</cp:lastModifiedBy>
  <cp:revision>14</cp:revision>
  <dcterms:created xsi:type="dcterms:W3CDTF">2017-09-29T02:52:00Z</dcterms:created>
  <dcterms:modified xsi:type="dcterms:W3CDTF">2018-02-22T06:03:00Z</dcterms:modified>
</cp:coreProperties>
</file>