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E2C7" w14:textId="77777777" w:rsidR="00904F2F" w:rsidRPr="005E50D8" w:rsidRDefault="00904F2F">
      <w:pPr>
        <w:pStyle w:val="BodyText"/>
        <w:spacing w:before="359"/>
        <w:rPr>
          <w:rFonts w:ascii="Verdana" w:hAnsi="Verdana"/>
          <w:sz w:val="16"/>
          <w:szCs w:val="16"/>
        </w:rPr>
      </w:pPr>
    </w:p>
    <w:p w14:paraId="565107D7" w14:textId="77777777" w:rsidR="00D73FF5" w:rsidRDefault="00D73FF5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bookmarkStart w:id="0" w:name="Quality_Improvement_Template"/>
      <w:bookmarkEnd w:id="0"/>
    </w:p>
    <w:p w14:paraId="53879A71" w14:textId="43FCEE22" w:rsidR="00FA3578" w:rsidRDefault="00157BA1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</w:pP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National 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Quality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I</w:t>
      </w:r>
      <w:r w:rsidRPr="00FA3578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mprovement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 </w:t>
      </w:r>
      <w:r w:rsidR="00F156FF"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 xml:space="preserve">(QI) </w:t>
      </w:r>
      <w:r>
        <w:rPr>
          <w:rFonts w:ascii="Verdana" w:eastAsia="Arial" w:hAnsi="Verdana" w:cs="Arial"/>
          <w:bCs/>
          <w:iCs/>
          <w:color w:val="545659"/>
          <w:sz w:val="40"/>
          <w:szCs w:val="40"/>
          <w:lang w:bidi="en-US"/>
        </w:rPr>
        <w:t>Template</w:t>
      </w:r>
    </w:p>
    <w:p w14:paraId="5404907C" w14:textId="67203C12" w:rsidR="00904F2F" w:rsidRPr="00157BA1" w:rsidRDefault="008B5E63" w:rsidP="00FA3578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bookmarkStart w:id="1" w:name="_Hlk192775119"/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Model for Improvement (MFI) and </w:t>
      </w:r>
      <w:r w:rsidRPr="008B5E63">
        <w:rPr>
          <w:rFonts w:ascii="Verdana" w:eastAsia="Arial" w:hAnsi="Verdana" w:cs="Arial"/>
          <w:bCs/>
          <w:iCs/>
          <w:color w:val="9C2376"/>
          <w:sz w:val="40"/>
          <w:szCs w:val="40"/>
          <w:lang w:val="en-AU" w:bidi="en-US"/>
        </w:rPr>
        <w:t>Plan-Do-Study-Act (PDSA)</w:t>
      </w:r>
    </w:p>
    <w:bookmarkEnd w:id="1"/>
    <w:p w14:paraId="78858663" w14:textId="77777777" w:rsidR="00732568" w:rsidRPr="008F441C" w:rsidRDefault="00732568">
      <w:pPr>
        <w:spacing w:before="10" w:after="1"/>
        <w:rPr>
          <w:rFonts w:ascii="Arial" w:hAnsi="Arial" w:cs="Arial"/>
          <w:bCs/>
          <w:sz w:val="20"/>
          <w:szCs w:val="20"/>
        </w:rPr>
      </w:pPr>
    </w:p>
    <w:p w14:paraId="73D19415" w14:textId="203CED74" w:rsidR="00943275" w:rsidRPr="006375CF" w:rsidRDefault="001575F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>This document is</w:t>
      </w:r>
      <w:r w:rsidR="00943275"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for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use in partnership with </w:t>
      </w:r>
      <w:r w:rsidR="00AE0490" w:rsidRPr="006375CF">
        <w:rPr>
          <w:rFonts w:ascii="Arial" w:hAnsi="Arial" w:cs="Arial"/>
          <w:bCs/>
          <w:iCs/>
          <w:sz w:val="20"/>
          <w:szCs w:val="20"/>
          <w:lang w:bidi="en-US"/>
        </w:rPr>
        <w:t>your local</w:t>
      </w:r>
      <w:r w:rsidR="005E5A43" w:rsidRPr="005E5A43">
        <w:rPr>
          <w:rFonts w:ascii="Arial" w:hAnsi="Arial" w:cs="Arial"/>
          <w:bCs/>
          <w:iCs/>
          <w:sz w:val="20"/>
          <w:szCs w:val="20"/>
          <w:lang w:bidi="en-US"/>
        </w:rPr>
        <w:t xml:space="preserve"> WAPHA Practice QI Coach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who can be contacted by email </w:t>
      </w:r>
      <w:r w:rsidR="00E90E14" w:rsidRPr="006375CF">
        <w:rPr>
          <w:rFonts w:ascii="Arial" w:hAnsi="Arial" w:cs="Arial"/>
          <w:bCs/>
          <w:iCs/>
          <w:color w:val="000000"/>
          <w:sz w:val="20"/>
          <w:szCs w:val="20"/>
          <w:lang w:bidi="en-US"/>
        </w:rPr>
        <w:t>via</w:t>
      </w:r>
      <w:r w:rsidRPr="006375CF">
        <w:rPr>
          <w:rFonts w:ascii="Arial" w:hAnsi="Arial" w:cs="Arial"/>
          <w:bCs/>
          <w:iCs/>
          <w:sz w:val="20"/>
          <w:szCs w:val="20"/>
          <w:lang w:bidi="en-US"/>
        </w:rPr>
        <w:t xml:space="preserve"> </w:t>
      </w:r>
      <w:hyperlink r:id="rId8" w:history="1">
        <w:r w:rsidR="00943275" w:rsidRPr="006375CF">
          <w:rPr>
            <w:rStyle w:val="Hyperlink"/>
            <w:rFonts w:ascii="Arial" w:hAnsi="Arial" w:cs="Arial"/>
            <w:bCs/>
            <w:iCs/>
            <w:color w:val="000000"/>
            <w:sz w:val="20"/>
            <w:szCs w:val="20"/>
            <w:lang w:bidi="en-US"/>
          </w:rPr>
          <w:t>QI@wapha.org.au</w:t>
        </w:r>
      </w:hyperlink>
    </w:p>
    <w:p w14:paraId="3C89A7AA" w14:textId="77777777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</w:p>
    <w:p w14:paraId="07F1FD1A" w14:textId="5F4368CC" w:rsidR="005E5A43" w:rsidRPr="005E5A43" w:rsidRDefault="005E5A43" w:rsidP="005E5A43">
      <w:pPr>
        <w:spacing w:before="10" w:after="1"/>
        <w:rPr>
          <w:rFonts w:ascii="Arial" w:hAnsi="Arial" w:cs="Arial"/>
          <w:bCs/>
          <w:iCs/>
          <w:sz w:val="20"/>
          <w:szCs w:val="20"/>
          <w:lang w:bidi="en-US"/>
        </w:rPr>
      </w:pPr>
      <w:r w:rsidRPr="005E5A43">
        <w:rPr>
          <w:rFonts w:ascii="Arial" w:hAnsi="Arial" w:cs="Arial"/>
          <w:bCs/>
          <w:sz w:val="20"/>
          <w:szCs w:val="20"/>
        </w:rPr>
        <w:t>Th</w:t>
      </w:r>
      <w:r w:rsidR="00444B02" w:rsidRPr="006375CF">
        <w:rPr>
          <w:rFonts w:ascii="Arial" w:hAnsi="Arial" w:cs="Arial"/>
          <w:bCs/>
          <w:sz w:val="20"/>
          <w:szCs w:val="20"/>
        </w:rPr>
        <w:t xml:space="preserve">e following sections </w:t>
      </w:r>
      <w:r w:rsidR="007C74EC" w:rsidRPr="006375CF">
        <w:rPr>
          <w:rFonts w:ascii="Arial" w:hAnsi="Arial" w:cs="Arial"/>
          <w:bCs/>
          <w:sz w:val="20"/>
          <w:szCs w:val="20"/>
        </w:rPr>
        <w:t xml:space="preserve">are designed to </w:t>
      </w:r>
      <w:r w:rsidRPr="005E5A43">
        <w:rPr>
          <w:rFonts w:ascii="Arial" w:hAnsi="Arial" w:cs="Arial"/>
          <w:bCs/>
          <w:sz w:val="20"/>
          <w:szCs w:val="20"/>
        </w:rPr>
        <w:t xml:space="preserve">guide practice staff through the </w:t>
      </w:r>
      <w:r w:rsidRPr="005E5A43">
        <w:rPr>
          <w:rFonts w:ascii="Arial" w:hAnsi="Arial" w:cs="Arial"/>
          <w:b/>
          <w:bCs/>
          <w:sz w:val="20"/>
          <w:szCs w:val="20"/>
        </w:rPr>
        <w:t>Model for Improvement</w:t>
      </w:r>
      <w:r w:rsidRPr="005E5A43">
        <w:rPr>
          <w:rFonts w:ascii="Arial" w:hAnsi="Arial" w:cs="Arial"/>
          <w:b/>
          <w:sz w:val="20"/>
          <w:szCs w:val="20"/>
        </w:rPr>
        <w:t xml:space="preserve"> (MFI – the thinking part)</w:t>
      </w:r>
      <w:r w:rsidRPr="005E5A43">
        <w:rPr>
          <w:rFonts w:ascii="Arial" w:hAnsi="Arial" w:cs="Arial"/>
          <w:bCs/>
          <w:sz w:val="20"/>
          <w:szCs w:val="20"/>
        </w:rPr>
        <w:t xml:space="preserve"> and the </w:t>
      </w:r>
      <w:r w:rsidRPr="005E5A43">
        <w:rPr>
          <w:rFonts w:ascii="Arial" w:hAnsi="Arial" w:cs="Arial"/>
          <w:b/>
          <w:bCs/>
          <w:sz w:val="20"/>
          <w:szCs w:val="20"/>
        </w:rPr>
        <w:t xml:space="preserve">Plan-Do-Study-Act (PDSA cycle </w:t>
      </w:r>
      <w:r w:rsidR="008F441C">
        <w:rPr>
          <w:rFonts w:ascii="Arial" w:hAnsi="Arial" w:cs="Arial"/>
          <w:b/>
          <w:bCs/>
          <w:sz w:val="20"/>
          <w:szCs w:val="20"/>
        </w:rPr>
        <w:br/>
      </w:r>
      <w:r w:rsidRPr="005E5A43">
        <w:rPr>
          <w:rFonts w:ascii="Arial" w:hAnsi="Arial" w:cs="Arial"/>
          <w:b/>
          <w:bCs/>
          <w:sz w:val="20"/>
          <w:szCs w:val="20"/>
        </w:rPr>
        <w:t>– the doing part)</w:t>
      </w:r>
      <w:r w:rsidRPr="005E5A43">
        <w:rPr>
          <w:rFonts w:ascii="Arial" w:hAnsi="Arial" w:cs="Arial"/>
          <w:bCs/>
          <w:sz w:val="20"/>
          <w:szCs w:val="20"/>
        </w:rPr>
        <w:t xml:space="preserve"> which </w:t>
      </w:r>
      <w:r w:rsidR="00C9502D">
        <w:rPr>
          <w:rFonts w:ascii="Arial" w:hAnsi="Arial" w:cs="Arial"/>
          <w:bCs/>
          <w:sz w:val="20"/>
          <w:szCs w:val="20"/>
        </w:rPr>
        <w:t>form</w:t>
      </w:r>
      <w:r w:rsidRPr="005E5A43">
        <w:rPr>
          <w:rFonts w:ascii="Arial" w:hAnsi="Arial" w:cs="Arial"/>
          <w:bCs/>
          <w:sz w:val="20"/>
          <w:szCs w:val="20"/>
        </w:rPr>
        <w:t xml:space="preserve"> a framework for planning, testing and reviewing changes.</w:t>
      </w:r>
    </w:p>
    <w:p w14:paraId="1DF15557" w14:textId="77777777" w:rsidR="005E5A43" w:rsidRPr="00CC08CC" w:rsidRDefault="005E5A43">
      <w:pPr>
        <w:spacing w:before="10" w:after="1"/>
        <w:rPr>
          <w:rFonts w:ascii="Arial" w:hAnsi="Arial" w:cs="Arial"/>
          <w:bCs/>
          <w:sz w:val="20"/>
          <w:szCs w:val="20"/>
        </w:rPr>
      </w:pPr>
    </w:p>
    <w:tbl>
      <w:tblPr>
        <w:tblW w:w="1459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095"/>
        <w:gridCol w:w="835"/>
        <w:gridCol w:w="3119"/>
      </w:tblGrid>
      <w:tr w:rsidR="003B5604" w:rsidRPr="00145696" w14:paraId="283A386F" w14:textId="77777777" w:rsidTr="00CA61BB">
        <w:trPr>
          <w:trHeight w:val="55"/>
        </w:trPr>
        <w:tc>
          <w:tcPr>
            <w:tcW w:w="2544" w:type="dxa"/>
            <w:shd w:val="clear" w:color="auto" w:fill="9C2376"/>
          </w:tcPr>
          <w:p w14:paraId="61A55915" w14:textId="77777777" w:rsidR="00904F2F" w:rsidRPr="00145696" w:rsidRDefault="00757CE5" w:rsidP="00CA61BB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145696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Practice name:</w:t>
            </w:r>
          </w:p>
        </w:tc>
        <w:tc>
          <w:tcPr>
            <w:tcW w:w="8095" w:type="dxa"/>
            <w:shd w:val="clear" w:color="auto" w:fill="9C2376"/>
          </w:tcPr>
          <w:p w14:paraId="1F576242" w14:textId="1E3B2A27" w:rsidR="00904F2F" w:rsidRPr="00336D99" w:rsidRDefault="00757C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Add </w:t>
            </w:r>
            <w:r w:rsidR="00C80038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 xml:space="preserve">the name of </w:t>
            </w: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your pr</w:t>
            </w:r>
            <w:r w:rsidR="00B02604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actice</w:t>
            </w:r>
          </w:p>
        </w:tc>
        <w:tc>
          <w:tcPr>
            <w:tcW w:w="835" w:type="dxa"/>
            <w:shd w:val="clear" w:color="auto" w:fill="9C2376"/>
          </w:tcPr>
          <w:p w14:paraId="0AE692FA" w14:textId="77777777" w:rsidR="00904F2F" w:rsidRPr="00145696" w:rsidRDefault="00757CE5" w:rsidP="00CA61BB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lang w:val="en-AU" w:bidi="en-US"/>
              </w:rPr>
            </w:pPr>
            <w:r w:rsidRPr="006B5294">
              <w:rPr>
                <w:rFonts w:ascii="Arial" w:eastAsia="Verdana" w:hAnsi="Arial" w:cs="Arial"/>
                <w:b/>
                <w:bCs/>
                <w:color w:val="FFFFFF" w:themeColor="background1"/>
                <w:lang w:val="en-AU" w:bidi="en-US"/>
              </w:rPr>
              <w:t>Date:</w:t>
            </w:r>
          </w:p>
        </w:tc>
        <w:tc>
          <w:tcPr>
            <w:tcW w:w="3119" w:type="dxa"/>
            <w:shd w:val="clear" w:color="auto" w:fill="9C2376"/>
          </w:tcPr>
          <w:p w14:paraId="4AA14754" w14:textId="7F19D5DE" w:rsidR="00904F2F" w:rsidRPr="00336D99" w:rsidRDefault="00A37C53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</w:pPr>
            <w:r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D</w:t>
            </w:r>
            <w:r w:rsidR="00757CE5" w:rsidRPr="00336D99">
              <w:rPr>
                <w:rFonts w:ascii="Arial" w:eastAsia="Verdana" w:hAnsi="Arial" w:cs="Arial"/>
                <w:i/>
                <w:iCs/>
                <w:color w:val="FFFFFF" w:themeColor="background1"/>
                <w:lang w:val="en-AU" w:bidi="en-US"/>
              </w:rPr>
              <w:t>ate of commencement</w:t>
            </w:r>
          </w:p>
        </w:tc>
      </w:tr>
      <w:tr w:rsidR="003B5604" w:rsidRPr="00145696" w14:paraId="4D104478" w14:textId="77777777" w:rsidTr="00CA61BB">
        <w:trPr>
          <w:trHeight w:val="55"/>
        </w:trPr>
        <w:tc>
          <w:tcPr>
            <w:tcW w:w="2544" w:type="dxa"/>
            <w:shd w:val="clear" w:color="auto" w:fill="FFECFF"/>
          </w:tcPr>
          <w:p w14:paraId="5C93C8C6" w14:textId="123EAC8B" w:rsidR="00904F2F" w:rsidRPr="006375CF" w:rsidRDefault="00510CDE" w:rsidP="00CA61BB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QI </w:t>
            </w:r>
            <w:r w:rsidR="00757CE5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team:</w:t>
            </w:r>
          </w:p>
        </w:tc>
        <w:tc>
          <w:tcPr>
            <w:tcW w:w="12049" w:type="dxa"/>
            <w:gridSpan w:val="3"/>
          </w:tcPr>
          <w:p w14:paraId="3D68C14C" w14:textId="6A69DBA7" w:rsidR="00904F2F" w:rsidRPr="006375CF" w:rsidRDefault="00757C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List the team members involved</w:t>
            </w:r>
            <w:r w:rsidR="00085989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(Insert names)</w:t>
            </w:r>
          </w:p>
          <w:p w14:paraId="01192CF0" w14:textId="4D2D4E5C" w:rsidR="000A3FE5" w:rsidRPr="006375CF" w:rsidRDefault="000A3F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  <w:r w:rsidR="004A74B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– </w:t>
            </w:r>
            <w:r w:rsidR="004A74B0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>GP involved in trial</w:t>
            </w:r>
          </w:p>
          <w:p w14:paraId="1F360D44" w14:textId="0E657CB8" w:rsidR="000A3FE5" w:rsidRPr="006375CF" w:rsidRDefault="000A3F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  <w:r w:rsidR="004A74B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– </w:t>
            </w:r>
            <w:r w:rsidR="004A74B0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>Practice Manager</w:t>
            </w:r>
          </w:p>
          <w:p w14:paraId="60C6A7FA" w14:textId="35BABFF4" w:rsidR="000A3FE5" w:rsidRPr="006375CF" w:rsidRDefault="000A3F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  <w:r w:rsidR="004A74B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</w:t>
            </w:r>
            <w:r w:rsidR="00085989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–</w:t>
            </w:r>
            <w:r w:rsidR="004A74B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 xml:space="preserve"> </w:t>
            </w:r>
            <w:r w:rsidR="00085989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>Receptionists responsible for scheduling</w:t>
            </w:r>
          </w:p>
          <w:p w14:paraId="2C8A3497" w14:textId="0A92290A" w:rsidR="00215495" w:rsidRPr="006375CF" w:rsidRDefault="000A3FE5" w:rsidP="00CA61BB">
            <w:pPr>
              <w:spacing w:before="120" w:after="12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  <w:lang w:val="en-AU" w:bidi="en-US"/>
              </w:rPr>
              <w:t>Team member</w:t>
            </w:r>
          </w:p>
        </w:tc>
      </w:tr>
      <w:tr w:rsidR="003B5604" w:rsidRPr="00145696" w14:paraId="7024C8DE" w14:textId="77777777" w:rsidTr="00CA61BB">
        <w:trPr>
          <w:trHeight w:val="854"/>
        </w:trPr>
        <w:tc>
          <w:tcPr>
            <w:tcW w:w="2544" w:type="dxa"/>
            <w:shd w:val="clear" w:color="auto" w:fill="F2F2F2"/>
          </w:tcPr>
          <w:p w14:paraId="4A218AE6" w14:textId="77777777" w:rsidR="00904F2F" w:rsidRPr="006375CF" w:rsidRDefault="00757CE5" w:rsidP="00CA61BB">
            <w:pPr>
              <w:spacing w:before="120" w:after="120"/>
              <w:ind w:left="113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Problem:</w:t>
            </w:r>
          </w:p>
        </w:tc>
        <w:tc>
          <w:tcPr>
            <w:tcW w:w="12049" w:type="dxa"/>
            <w:gridSpan w:val="3"/>
          </w:tcPr>
          <w:p w14:paraId="03DA7E1D" w14:textId="21919701" w:rsidR="00F82581" w:rsidRPr="0032369E" w:rsidRDefault="00F82581" w:rsidP="00CA61BB">
            <w:pPr>
              <w:spacing w:before="120" w:after="120"/>
              <w:ind w:left="113"/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</w:pPr>
            <w:r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>Our practice is aiming to promote video telehealth appointmen</w:t>
            </w:r>
            <w:r w:rsidR="00920384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>ts as another option of service delivery to our patient population</w:t>
            </w:r>
            <w:r w:rsidR="008C145D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, which will increase </w:t>
            </w:r>
            <w:r w:rsidR="007F513A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accessibility for vulnerable populations who cannot </w:t>
            </w:r>
            <w:r w:rsidR="00BD11B4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attend in person. </w:t>
            </w:r>
            <w:r w:rsidR="00593379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Currently, </w:t>
            </w:r>
            <w:r w:rsidR="00964193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X% of our appointments are undertaken face to face, with X% of </w:t>
            </w:r>
            <w:r w:rsidR="00E05717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telehealth appointments done with audio calling only. By offering telehealth </w:t>
            </w:r>
            <w:r w:rsidR="003A53F7"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services utilising video too, we will be able to address more problems virtually than by audio only. </w:t>
            </w:r>
          </w:p>
        </w:tc>
      </w:tr>
      <w:tr w:rsidR="003B5604" w:rsidRPr="00145696" w14:paraId="751274EB" w14:textId="77777777" w:rsidTr="00CA61BB">
        <w:trPr>
          <w:trHeight w:val="55"/>
        </w:trPr>
        <w:tc>
          <w:tcPr>
            <w:tcW w:w="2544" w:type="dxa"/>
            <w:shd w:val="clear" w:color="auto" w:fill="FFECFF"/>
          </w:tcPr>
          <w:p w14:paraId="4E3ADE8A" w14:textId="4DE653FE" w:rsidR="00904F2F" w:rsidRPr="006375CF" w:rsidRDefault="00757CE5" w:rsidP="00CA61BB">
            <w:pPr>
              <w:spacing w:before="120" w:after="120"/>
              <w:ind w:left="113"/>
              <w:jc w:val="both"/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</w:pP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 xml:space="preserve">Problem </w:t>
            </w:r>
            <w:r w:rsidR="00EF5D44"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s</w:t>
            </w:r>
            <w:r w:rsidRPr="006375CF">
              <w:rPr>
                <w:rFonts w:ascii="Arial" w:eastAsia="Verdana" w:hAnsi="Arial" w:cs="Arial"/>
                <w:b/>
                <w:bCs/>
                <w:color w:val="545659"/>
                <w:sz w:val="20"/>
                <w:szCs w:val="20"/>
                <w:lang w:val="en-AU" w:bidi="en-US"/>
              </w:rPr>
              <w:t>tatement:</w:t>
            </w:r>
          </w:p>
        </w:tc>
        <w:tc>
          <w:tcPr>
            <w:tcW w:w="12049" w:type="dxa"/>
            <w:gridSpan w:val="3"/>
          </w:tcPr>
          <w:p w14:paraId="43783192" w14:textId="1987ABB8" w:rsidR="00904F2F" w:rsidRPr="0032369E" w:rsidRDefault="006B2E72" w:rsidP="00CA61BB">
            <w:pPr>
              <w:spacing w:before="120" w:after="120"/>
              <w:ind w:left="113"/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</w:pPr>
            <w:r w:rsidRPr="0032369E">
              <w:rPr>
                <w:rFonts w:ascii="Arial" w:eastAsia="Verdana" w:hAnsi="Arial" w:cs="Arial"/>
                <w:color w:val="545659"/>
                <w:sz w:val="20"/>
                <w:szCs w:val="20"/>
                <w:lang w:val="en-AU" w:bidi="en-US"/>
              </w:rPr>
              <w:t xml:space="preserve">Our practice would like to increase the amount of video telehealth appointments offered to patients. </w:t>
            </w:r>
          </w:p>
        </w:tc>
      </w:tr>
    </w:tbl>
    <w:p w14:paraId="03A9BBD6" w14:textId="77777777" w:rsidR="00B875B1" w:rsidRPr="0082139E" w:rsidRDefault="00B875B1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Model_for_Improvement"/>
      <w:bookmarkEnd w:id="2"/>
    </w:p>
    <w:p w14:paraId="086DE0FE" w14:textId="77777777" w:rsidR="0082139E" w:rsidRPr="0082139E" w:rsidRDefault="0082139E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46D54AF" w14:textId="77777777" w:rsidR="0082139E" w:rsidRDefault="0082139E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8E0E459" w14:textId="77777777" w:rsidR="0082139E" w:rsidRDefault="0082139E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6585E3B" w14:textId="77777777" w:rsidR="0082139E" w:rsidRPr="0082139E" w:rsidRDefault="0082139E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5822693" w14:textId="77777777" w:rsidR="0082139E" w:rsidRPr="0082139E" w:rsidRDefault="0082139E" w:rsidP="007C02A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00D0D82" w14:textId="01E25D27" w:rsidR="00904F2F" w:rsidRPr="007C02AC" w:rsidRDefault="00757CE5" w:rsidP="007C02AC">
      <w:pPr>
        <w:widowControl/>
        <w:autoSpaceDE/>
        <w:autoSpaceDN/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 w:rsidRPr="007C02AC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Model for Improvement</w:t>
      </w:r>
      <w:r w:rsid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(MFI)</w:t>
      </w:r>
    </w:p>
    <w:p w14:paraId="3FCC1F39" w14:textId="287D8E9F" w:rsidR="00904F2F" w:rsidRPr="00390B48" w:rsidRDefault="00904F2F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9072"/>
        <w:gridCol w:w="1559"/>
        <w:gridCol w:w="2694"/>
      </w:tblGrid>
      <w:tr w:rsidR="001654CF" w:rsidRPr="00D768F5" w14:paraId="424A642B" w14:textId="77777777" w:rsidTr="00CA61BB">
        <w:trPr>
          <w:trHeight w:val="293"/>
        </w:trPr>
        <w:tc>
          <w:tcPr>
            <w:tcW w:w="14593" w:type="dxa"/>
            <w:gridSpan w:val="4"/>
            <w:shd w:val="clear" w:color="auto" w:fill="9C2376"/>
          </w:tcPr>
          <w:p w14:paraId="6CF65C93" w14:textId="0424E91C" w:rsidR="001654CF" w:rsidRPr="002465F7" w:rsidRDefault="001654CF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Step 1: T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hinking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t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hree </w:t>
            </w:r>
            <w:r w:rsidR="00955D5B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f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undamental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q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uestions </w:t>
            </w:r>
            <w:r w:rsidR="00C27746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(c</w:t>
            </w:r>
            <w:r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omplete as a whole team</w:t>
            </w:r>
            <w:r w:rsidR="002923B1" w:rsidRPr="002465F7">
              <w:rPr>
                <w:rFonts w:ascii="Arial" w:hAnsi="Arial" w:cs="Arial"/>
                <w:b/>
                <w:color w:val="FFFFFF" w:themeColor="background1"/>
                <w:spacing w:val="-5"/>
              </w:rPr>
              <w:t>)</w:t>
            </w:r>
          </w:p>
        </w:tc>
      </w:tr>
      <w:tr w:rsidR="001654CF" w:rsidRPr="00D768F5" w14:paraId="64A16AF7" w14:textId="77777777" w:rsidTr="00CA61BB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3AF1ADB2" w14:textId="62B9758B" w:rsidR="001654CF" w:rsidRPr="001413FC" w:rsidRDefault="001654CF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1.</w:t>
            </w:r>
            <w:r w:rsidR="001413FC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Aim – w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are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we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trying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to</w:t>
            </w:r>
            <w:r w:rsidRPr="00E50724">
              <w:rPr>
                <w:rFonts w:ascii="Arial" w:hAnsi="Arial" w:cs="Arial"/>
                <w:b/>
                <w:color w:val="545659"/>
                <w:spacing w:val="-3"/>
                <w:position w:val="2"/>
                <w:sz w:val="20"/>
                <w:szCs w:val="20"/>
              </w:rPr>
              <w:t xml:space="preserve"> </w:t>
            </w:r>
            <w:r w:rsidRPr="00E50724">
              <w:rPr>
                <w:rFonts w:ascii="Arial" w:hAnsi="Arial" w:cs="Arial"/>
                <w:b/>
                <w:color w:val="545659"/>
                <w:spacing w:val="-2"/>
                <w:position w:val="2"/>
                <w:sz w:val="20"/>
                <w:szCs w:val="20"/>
              </w:rPr>
              <w:t>accomplish?</w:t>
            </w:r>
          </w:p>
        </w:tc>
      </w:tr>
      <w:tr w:rsidR="001654CF" w:rsidRPr="00D768F5" w14:paraId="2A5F0F6F" w14:textId="77777777" w:rsidTr="00CA61BB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1F9175C0" w14:textId="2D3CD79B" w:rsidR="001654CF" w:rsidRPr="00D768F5" w:rsidRDefault="001654CF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goal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improvement.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413FC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is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important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establish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SMART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(Specific,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Measurable,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Achievable,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Relevant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="00A267A6">
              <w:rPr>
                <w:rFonts w:ascii="Arial" w:hAnsi="Arial" w:cs="Arial"/>
                <w:i/>
                <w:color w:val="545659"/>
                <w:sz w:val="20"/>
                <w:szCs w:val="20"/>
              </w:rPr>
              <w:br/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Time</w:t>
            </w:r>
            <w:r w:rsidR="00E720AD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>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bound)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people-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crafted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aim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that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clearly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states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what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trying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achieve.</w:t>
            </w:r>
          </w:p>
        </w:tc>
      </w:tr>
      <w:tr w:rsidR="001654CF" w:rsidRPr="00D768F5" w14:paraId="7440E578" w14:textId="77777777" w:rsidTr="00CA61BB">
        <w:trPr>
          <w:trHeight w:val="55"/>
        </w:trPr>
        <w:tc>
          <w:tcPr>
            <w:tcW w:w="14593" w:type="dxa"/>
            <w:gridSpan w:val="4"/>
          </w:tcPr>
          <w:p w14:paraId="1BDFD025" w14:textId="3991FB8D" w:rsidR="001654CF" w:rsidRPr="0032369E" w:rsidRDefault="009B2A57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  <w:r w:rsidRPr="0032369E">
              <w:rPr>
                <w:rFonts w:ascii="Arial" w:hAnsi="Arial" w:cs="Arial"/>
                <w:color w:val="545659"/>
                <w:sz w:val="20"/>
                <w:szCs w:val="20"/>
              </w:rPr>
              <w:t xml:space="preserve">Our practice QI team </w:t>
            </w:r>
            <w:r w:rsidR="00C73532" w:rsidRPr="0032369E">
              <w:rPr>
                <w:rFonts w:ascii="Arial" w:hAnsi="Arial" w:cs="Arial"/>
                <w:color w:val="545659"/>
                <w:sz w:val="20"/>
                <w:szCs w:val="20"/>
              </w:rPr>
              <w:t>will p</w:t>
            </w:r>
            <w:r w:rsidRPr="0032369E">
              <w:rPr>
                <w:rFonts w:ascii="Arial" w:hAnsi="Arial" w:cs="Arial"/>
                <w:color w:val="545659"/>
                <w:sz w:val="20"/>
                <w:szCs w:val="20"/>
              </w:rPr>
              <w:t xml:space="preserve">romote video telehealth within the practice through </w:t>
            </w:r>
            <w:r w:rsidRPr="0032369E">
              <w:rPr>
                <w:rFonts w:ascii="Arial" w:hAnsi="Arial" w:cs="Arial"/>
                <w:color w:val="545659"/>
                <w:sz w:val="20"/>
                <w:szCs w:val="20"/>
                <w:lang w:val="en-AU"/>
              </w:rPr>
              <w:t xml:space="preserve">trialling the feasibility, patient satisfaction, and operational impact of scheduling all telehealth consultations to </w:t>
            </w:r>
            <w:r w:rsidR="0087334A" w:rsidRPr="0032369E">
              <w:rPr>
                <w:rFonts w:ascii="Arial" w:hAnsi="Arial" w:cs="Arial"/>
                <w:color w:val="545659"/>
                <w:sz w:val="20"/>
                <w:szCs w:val="20"/>
                <w:lang w:val="en-AU"/>
              </w:rPr>
              <w:t xml:space="preserve">two </w:t>
            </w:r>
            <w:r w:rsidRPr="0032369E">
              <w:rPr>
                <w:rFonts w:ascii="Arial" w:hAnsi="Arial" w:cs="Arial"/>
                <w:color w:val="545659"/>
                <w:sz w:val="20"/>
                <w:szCs w:val="20"/>
                <w:lang w:val="en-AU"/>
              </w:rPr>
              <w:t>hour timeslots allocated to one GP.</w:t>
            </w:r>
            <w:r w:rsidR="00C73532" w:rsidRPr="0032369E">
              <w:rPr>
                <w:rFonts w:ascii="Arial" w:hAnsi="Arial" w:cs="Arial"/>
                <w:color w:val="545659"/>
                <w:sz w:val="20"/>
                <w:szCs w:val="20"/>
                <w:lang w:val="en-AU"/>
              </w:rPr>
              <w:t xml:space="preserve"> We will trial this by offering a two hour period</w:t>
            </w:r>
            <w:r w:rsidR="00D029C6" w:rsidRPr="0032369E">
              <w:rPr>
                <w:rFonts w:ascii="Arial" w:hAnsi="Arial" w:cs="Arial"/>
                <w:color w:val="545659"/>
                <w:sz w:val="20"/>
                <w:szCs w:val="20"/>
                <w:lang w:val="en-AU"/>
              </w:rPr>
              <w:t xml:space="preserve"> on five occasions over three months.</w:t>
            </w:r>
          </w:p>
        </w:tc>
      </w:tr>
      <w:tr w:rsidR="004C661C" w:rsidRPr="00D768F5" w14:paraId="2D870B2B" w14:textId="77777777" w:rsidTr="00CA61BB">
        <w:trPr>
          <w:trHeight w:val="293"/>
        </w:trPr>
        <w:tc>
          <w:tcPr>
            <w:tcW w:w="14593" w:type="dxa"/>
            <w:gridSpan w:val="4"/>
            <w:shd w:val="clear" w:color="auto" w:fill="FFECFF"/>
          </w:tcPr>
          <w:p w14:paraId="169A038E" w14:textId="5D9154D4" w:rsidR="004C661C" w:rsidRPr="00B85CE7" w:rsidRDefault="004C661C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2. Measure(s) – how will we know that a change is an improvement?</w:t>
            </w:r>
          </w:p>
        </w:tc>
      </w:tr>
      <w:tr w:rsidR="001654CF" w:rsidRPr="00D768F5" w14:paraId="75D97D7E" w14:textId="77777777" w:rsidTr="00CA61BB">
        <w:trPr>
          <w:trHeight w:val="487"/>
        </w:trPr>
        <w:tc>
          <w:tcPr>
            <w:tcW w:w="14593" w:type="dxa"/>
            <w:gridSpan w:val="4"/>
            <w:shd w:val="clear" w:color="auto" w:fill="F2F2F2"/>
          </w:tcPr>
          <w:p w14:paraId="30C44D62" w14:textId="300A7E75" w:rsidR="001654CF" w:rsidRPr="00D768F5" w:rsidRDefault="001654CF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1039E7" w:rsidRPr="00D768F5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measure(s)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overarching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goal.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Record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track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baseline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measurement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allow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later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comparison.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Use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r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un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1039E7">
              <w:rPr>
                <w:rFonts w:ascii="Arial" w:hAnsi="Arial" w:cs="Arial"/>
                <w:i/>
                <w:color w:val="545659"/>
                <w:sz w:val="20"/>
                <w:szCs w:val="20"/>
              </w:rPr>
              <w:t>c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hart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plot</w:t>
            </w:r>
            <w:r w:rsidRPr="00D768F5">
              <w:rPr>
                <w:rFonts w:ascii="Arial" w:hAnsi="Arial" w:cs="Arial"/>
                <w:i/>
                <w:color w:val="545659"/>
                <w:spacing w:val="-1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trends.</w:t>
            </w:r>
          </w:p>
        </w:tc>
      </w:tr>
      <w:tr w:rsidR="00536718" w:rsidRPr="00D768F5" w14:paraId="0C1117D1" w14:textId="77777777" w:rsidTr="00CA61BB">
        <w:trPr>
          <w:trHeight w:val="55"/>
        </w:trPr>
        <w:tc>
          <w:tcPr>
            <w:tcW w:w="14593" w:type="dxa"/>
            <w:gridSpan w:val="4"/>
          </w:tcPr>
          <w:p w14:paraId="4749F41F" w14:textId="777E2B3D" w:rsidR="00536718" w:rsidRDefault="0022698D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color w:val="545659"/>
                <w:sz w:val="20"/>
                <w:szCs w:val="20"/>
              </w:rPr>
              <w:t>We will measure this by tracking the number of video telehealth</w:t>
            </w:r>
            <w:r w:rsidR="002D0B4F">
              <w:rPr>
                <w:rFonts w:ascii="Arial" w:hAnsi="Arial" w:cs="Arial"/>
                <w:color w:val="545659"/>
                <w:sz w:val="20"/>
                <w:szCs w:val="20"/>
              </w:rPr>
              <w:t xml:space="preserve"> appointments undertaken over the three month trial period (this can be tracked by running search queries on the practice management softwar</w:t>
            </w:r>
            <w:r w:rsidR="0040491C">
              <w:rPr>
                <w:rFonts w:ascii="Arial" w:hAnsi="Arial" w:cs="Arial"/>
                <w:color w:val="545659"/>
                <w:sz w:val="20"/>
                <w:szCs w:val="20"/>
              </w:rPr>
              <w:t xml:space="preserve">e </w:t>
            </w:r>
            <w:r w:rsidR="008457FA">
              <w:rPr>
                <w:rFonts w:ascii="Arial" w:hAnsi="Arial" w:cs="Arial"/>
                <w:color w:val="545659"/>
                <w:sz w:val="20"/>
                <w:szCs w:val="20"/>
              </w:rPr>
              <w:t>to identify the number of video telehealth MBS item numbers billed, or by utilizing the Digital Health report in the Primary Care Reporting Portal</w:t>
            </w:r>
            <w:r w:rsidR="00B6106A">
              <w:rPr>
                <w:rFonts w:ascii="Arial" w:hAnsi="Arial" w:cs="Arial"/>
                <w:color w:val="545659"/>
                <w:sz w:val="20"/>
                <w:szCs w:val="20"/>
              </w:rPr>
              <w:t xml:space="preserve"> (PCRP)</w:t>
            </w:r>
            <w:r w:rsidR="008457FA">
              <w:rPr>
                <w:rFonts w:ascii="Arial" w:hAnsi="Arial" w:cs="Arial"/>
                <w:color w:val="545659"/>
                <w:sz w:val="20"/>
                <w:szCs w:val="20"/>
              </w:rPr>
              <w:t xml:space="preserve">). </w:t>
            </w:r>
          </w:p>
          <w:p w14:paraId="33B04342" w14:textId="21468931" w:rsidR="008457FA" w:rsidRPr="00D768F5" w:rsidRDefault="00FE0043" w:rsidP="005A6F9C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color w:val="545659"/>
                <w:sz w:val="20"/>
                <w:szCs w:val="20"/>
              </w:rPr>
              <w:t xml:space="preserve">We can also measure this by reviewing the </w:t>
            </w:r>
            <w:r w:rsidR="00660758">
              <w:rPr>
                <w:rFonts w:ascii="Arial" w:hAnsi="Arial" w:cs="Arial"/>
                <w:color w:val="545659"/>
                <w:sz w:val="20"/>
                <w:szCs w:val="20"/>
              </w:rPr>
              <w:t>number of GPs participating in the trial and tracking the number of GPs at the practice currently allocated a two hour period for video consultations each month.</w:t>
            </w:r>
          </w:p>
        </w:tc>
      </w:tr>
      <w:tr w:rsidR="00536718" w:rsidRPr="00D768F5" w14:paraId="1B7E2AC1" w14:textId="77777777" w:rsidTr="00CA61BB">
        <w:trPr>
          <w:trHeight w:val="261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2F2F2"/>
          </w:tcPr>
          <w:p w14:paraId="06CB626E" w14:textId="77777777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Baseline: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438BBD99" w14:textId="2DED8A9E" w:rsidR="00536718" w:rsidRPr="0032369E" w:rsidRDefault="0066075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 w:rsidRPr="0032369E">
              <w:rPr>
                <w:rFonts w:ascii="Arial" w:hAnsi="Arial" w:cs="Arial"/>
                <w:iCs/>
                <w:color w:val="545659"/>
                <w:sz w:val="20"/>
                <w:szCs w:val="20"/>
              </w:rPr>
              <w:t xml:space="preserve">X number of MBS video telehealth item numbers billed in a one month period, or, X number of </w:t>
            </w:r>
            <w:r w:rsidR="00B6106A" w:rsidRPr="0032369E">
              <w:rPr>
                <w:rFonts w:ascii="Arial" w:hAnsi="Arial" w:cs="Arial"/>
                <w:iCs/>
                <w:color w:val="545659"/>
                <w:sz w:val="20"/>
                <w:szCs w:val="20"/>
              </w:rPr>
              <w:t xml:space="preserve">video telehealth item numbers documented on PCRP Digital Health report, or X number of GPs with a two hour period for </w:t>
            </w:r>
            <w:r w:rsidR="001E06FE" w:rsidRPr="0032369E">
              <w:rPr>
                <w:rFonts w:ascii="Arial" w:hAnsi="Arial" w:cs="Arial"/>
                <w:iCs/>
                <w:color w:val="545659"/>
                <w:sz w:val="20"/>
                <w:szCs w:val="20"/>
              </w:rPr>
              <w:t>video consultations each month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62F573CB" w14:textId="77777777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021342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Baseline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680B15" w14:textId="34594086" w:rsidR="00536718" w:rsidRPr="0032369E" w:rsidRDefault="0032369E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545659"/>
                <w:sz w:val="20"/>
                <w:szCs w:val="20"/>
              </w:rPr>
              <w:t>Insert s</w:t>
            </w:r>
            <w:r w:rsidR="001E06FE" w:rsidRPr="0032369E">
              <w:rPr>
                <w:rFonts w:ascii="Arial" w:hAnsi="Arial" w:cs="Arial"/>
                <w:iCs/>
                <w:color w:val="545659"/>
                <w:sz w:val="20"/>
                <w:szCs w:val="20"/>
              </w:rPr>
              <w:t>tart date of trial</w:t>
            </w:r>
          </w:p>
        </w:tc>
      </w:tr>
      <w:tr w:rsidR="00021342" w:rsidRPr="00D768F5" w14:paraId="2512EF90" w14:textId="77777777" w:rsidTr="00CA61BB">
        <w:trPr>
          <w:trHeight w:val="293"/>
        </w:trPr>
        <w:tc>
          <w:tcPr>
            <w:tcW w:w="14593" w:type="dxa"/>
            <w:gridSpan w:val="4"/>
            <w:tcBorders>
              <w:top w:val="single" w:sz="4" w:space="0" w:color="auto"/>
            </w:tcBorders>
            <w:shd w:val="clear" w:color="auto" w:fill="FFECFF"/>
          </w:tcPr>
          <w:p w14:paraId="38BC2637" w14:textId="7D64BABF" w:rsidR="00021342" w:rsidRPr="00B23E9F" w:rsidRDefault="00021342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3.</w:t>
            </w:r>
            <w:r w:rsidR="00533731"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 xml:space="preserve"> Change ideas – w</w:t>
            </w: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hat changes can we make that will result in improvement?</w:t>
            </w:r>
          </w:p>
        </w:tc>
      </w:tr>
      <w:tr w:rsidR="00536718" w:rsidRPr="00D768F5" w14:paraId="43EE8310" w14:textId="77777777" w:rsidTr="00CA61BB">
        <w:trPr>
          <w:trHeight w:val="488"/>
        </w:trPr>
        <w:tc>
          <w:tcPr>
            <w:tcW w:w="14593" w:type="dxa"/>
            <w:gridSpan w:val="4"/>
            <w:shd w:val="clear" w:color="auto" w:fill="F2F2F2"/>
          </w:tcPr>
          <w:p w14:paraId="76C6CE8A" w14:textId="7C882292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By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answering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question,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will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develop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="00533731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b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change.</w:t>
            </w:r>
            <w:r w:rsidR="00533731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Tip:</w:t>
            </w:r>
            <w:r w:rsidRPr="00D768F5">
              <w:rPr>
                <w:rFonts w:ascii="Arial" w:hAnsi="Arial" w:cs="Arial"/>
                <w:i/>
                <w:color w:val="545659"/>
                <w:spacing w:val="-6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Engage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whole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team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formulating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change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using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tools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such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brainstorming,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driver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diagrams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AF3F4E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process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mapping.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Include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any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predictions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D768F5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measure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their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="00533278">
              <w:rPr>
                <w:rFonts w:ascii="Arial" w:hAnsi="Arial" w:cs="Arial"/>
                <w:i/>
                <w:color w:val="545659"/>
                <w:sz w:val="20"/>
                <w:szCs w:val="20"/>
              </w:rPr>
              <w:t>impact</w:t>
            </w:r>
            <w:r w:rsidRPr="00D768F5">
              <w:rPr>
                <w:rFonts w:ascii="Arial" w:hAnsi="Arial" w:cs="Arial"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pacing w:val="-2"/>
                <w:sz w:val="20"/>
                <w:szCs w:val="20"/>
              </w:rPr>
              <w:t>quickly.</w:t>
            </w:r>
          </w:p>
        </w:tc>
      </w:tr>
      <w:tr w:rsidR="00536718" w:rsidRPr="00D768F5" w14:paraId="4096819D" w14:textId="77777777" w:rsidTr="00CA61BB">
        <w:trPr>
          <w:trHeight w:val="55"/>
        </w:trPr>
        <w:tc>
          <w:tcPr>
            <w:tcW w:w="1268" w:type="dxa"/>
          </w:tcPr>
          <w:p w14:paraId="3026CB44" w14:textId="5CA26B84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1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5B50A9FF" w14:textId="755F0413" w:rsidR="00536718" w:rsidRPr="0032369E" w:rsidRDefault="00B352C1" w:rsidP="0091030B">
            <w:pPr>
              <w:pStyle w:val="TableParagraph"/>
              <w:spacing w:beforeLines="40" w:before="96" w:after="80"/>
              <w:ind w:left="113"/>
              <w:rPr>
                <w:rFonts w:ascii="Arial" w:eastAsia="Verdana" w:hAnsi="Arial" w:cs="Arial"/>
                <w:color w:val="404040" w:themeColor="text1" w:themeTint="BF"/>
                <w:sz w:val="20"/>
                <w:szCs w:val="20"/>
              </w:rPr>
            </w:pPr>
            <w:r w:rsidRPr="0091030B">
              <w:rPr>
                <w:rFonts w:ascii="Arial" w:hAnsi="Arial" w:cs="Arial"/>
                <w:iCs/>
                <w:color w:val="545659"/>
                <w:sz w:val="20"/>
                <w:szCs w:val="20"/>
              </w:rPr>
              <w:t xml:space="preserve">Identify the GP who will participate in the trial and schedule their 2-hour period for video telehealth consultations. </w:t>
            </w:r>
          </w:p>
        </w:tc>
      </w:tr>
      <w:tr w:rsidR="00536718" w:rsidRPr="00D768F5" w14:paraId="46BD97D5" w14:textId="77777777" w:rsidTr="00CA61BB">
        <w:trPr>
          <w:trHeight w:val="55"/>
        </w:trPr>
        <w:tc>
          <w:tcPr>
            <w:tcW w:w="1268" w:type="dxa"/>
          </w:tcPr>
          <w:p w14:paraId="68F7460A" w14:textId="5E038091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2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46DDF3" w14:textId="1F38ECEF" w:rsidR="00536718" w:rsidRPr="00552AD1" w:rsidRDefault="00F46A98" w:rsidP="00552AD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 w:rsidRPr="00552AD1">
              <w:rPr>
                <w:rFonts w:ascii="Arial" w:hAnsi="Arial" w:cs="Arial"/>
                <w:iCs/>
                <w:color w:val="545659"/>
                <w:sz w:val="20"/>
                <w:szCs w:val="20"/>
              </w:rPr>
              <w:t>Train the GP (and reception) on the necessary telehealth software and workflow adjustments.</w:t>
            </w:r>
          </w:p>
        </w:tc>
      </w:tr>
      <w:tr w:rsidR="00536718" w:rsidRPr="00D768F5" w14:paraId="3A080E1D" w14:textId="77777777" w:rsidTr="00CA61BB">
        <w:trPr>
          <w:trHeight w:val="55"/>
        </w:trPr>
        <w:tc>
          <w:tcPr>
            <w:tcW w:w="1268" w:type="dxa"/>
          </w:tcPr>
          <w:p w14:paraId="72769739" w14:textId="004C4D98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lastRenderedPageBreak/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3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A946589" w14:textId="08822A6F" w:rsidR="00536718" w:rsidRPr="00552AD1" w:rsidRDefault="00A900A9" w:rsidP="00552AD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 w:rsidRPr="00552AD1">
              <w:rPr>
                <w:rFonts w:ascii="Arial" w:hAnsi="Arial" w:cs="Arial"/>
                <w:iCs/>
                <w:color w:val="545659"/>
                <w:sz w:val="20"/>
                <w:szCs w:val="20"/>
              </w:rPr>
              <w:t>Establish criteria for patient eligibility (e.g., non-urgent consultations, appropriate My Medicare conditions met for billing/ consent etc, appropriate conditions for video telehealth).</w:t>
            </w:r>
          </w:p>
        </w:tc>
      </w:tr>
      <w:tr w:rsidR="00536718" w:rsidRPr="00D768F5" w14:paraId="2790AC7C" w14:textId="77777777" w:rsidTr="00CA61BB">
        <w:trPr>
          <w:trHeight w:val="55"/>
        </w:trPr>
        <w:tc>
          <w:tcPr>
            <w:tcW w:w="1268" w:type="dxa"/>
          </w:tcPr>
          <w:p w14:paraId="6212441A" w14:textId="47681DCE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4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71CB83EA" w14:textId="07300C8C" w:rsidR="00536718" w:rsidRPr="00552AD1" w:rsidRDefault="00A900A9" w:rsidP="00552AD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 w:rsidRPr="00552AD1">
              <w:rPr>
                <w:rFonts w:ascii="Arial" w:hAnsi="Arial" w:cs="Arial"/>
                <w:iCs/>
                <w:color w:val="545659"/>
                <w:sz w:val="20"/>
                <w:szCs w:val="20"/>
              </w:rPr>
              <w:t>Inform patients about the trial through promotional material at the practice and/or have reception ask patients if they would like to participate.</w:t>
            </w:r>
          </w:p>
        </w:tc>
      </w:tr>
      <w:tr w:rsidR="00536718" w:rsidRPr="00D768F5" w14:paraId="07EA905E" w14:textId="77777777" w:rsidTr="00CA61BB">
        <w:trPr>
          <w:trHeight w:val="55"/>
        </w:trPr>
        <w:tc>
          <w:tcPr>
            <w:tcW w:w="1268" w:type="dxa"/>
          </w:tcPr>
          <w:p w14:paraId="7435C9EA" w14:textId="0A4966F6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Idea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5</w:t>
            </w:r>
            <w:r w:rsidR="00F20FA2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:</w:t>
            </w:r>
          </w:p>
        </w:tc>
        <w:tc>
          <w:tcPr>
            <w:tcW w:w="13325" w:type="dxa"/>
            <w:gridSpan w:val="3"/>
          </w:tcPr>
          <w:p w14:paraId="4E90110A" w14:textId="3EFB2B53" w:rsidR="00536718" w:rsidRPr="00552AD1" w:rsidRDefault="00E128A3" w:rsidP="00552AD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Cs/>
                <w:color w:val="545659"/>
                <w:sz w:val="20"/>
                <w:szCs w:val="20"/>
              </w:rPr>
            </w:pPr>
            <w:r w:rsidRPr="00552AD1">
              <w:rPr>
                <w:rFonts w:ascii="Arial" w:hAnsi="Arial" w:cs="Arial"/>
                <w:iCs/>
                <w:color w:val="545659"/>
                <w:sz w:val="20"/>
                <w:szCs w:val="20"/>
              </w:rPr>
              <w:t>Develop a system to collect feedback from both patients and the GP after each telehealth session (feedback could include patient satisfaction and technical issues encountered).</w:t>
            </w:r>
          </w:p>
        </w:tc>
      </w:tr>
      <w:tr w:rsidR="00536718" w:rsidRPr="00D768F5" w14:paraId="6BE4BEBA" w14:textId="77777777" w:rsidTr="00CA61BB">
        <w:trPr>
          <w:trHeight w:val="348"/>
        </w:trPr>
        <w:tc>
          <w:tcPr>
            <w:tcW w:w="1268" w:type="dxa"/>
            <w:shd w:val="clear" w:color="auto" w:fill="F2F2F2"/>
          </w:tcPr>
          <w:p w14:paraId="4CB1108F" w14:textId="77777777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D768F5">
              <w:rPr>
                <w:rFonts w:ascii="Arial" w:hAnsi="Arial" w:cs="Arial"/>
                <w:b/>
                <w:color w:val="545659"/>
                <w:spacing w:val="-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steps:</w:t>
            </w:r>
          </w:p>
        </w:tc>
        <w:tc>
          <w:tcPr>
            <w:tcW w:w="13325" w:type="dxa"/>
            <w:gridSpan w:val="3"/>
            <w:shd w:val="clear" w:color="auto" w:fill="F2F2F2"/>
          </w:tcPr>
          <w:p w14:paraId="3FD51072" w14:textId="77777777" w:rsidR="00536718" w:rsidRPr="00D768F5" w:rsidRDefault="00536718" w:rsidP="00CA61BB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Each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idea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may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involve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multiple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short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and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small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</w:t>
            </w:r>
            <w:r w:rsidRPr="00D768F5">
              <w:rPr>
                <w:rFonts w:ascii="Arial" w:hAnsi="Arial" w:cs="Arial"/>
                <w:i/>
                <w:color w:val="545659"/>
                <w:sz w:val="20"/>
                <w:szCs w:val="20"/>
              </w:rPr>
              <w:t>PDSA</w:t>
            </w:r>
            <w:r w:rsidRPr="00536718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cycles.</w:t>
            </w:r>
          </w:p>
        </w:tc>
      </w:tr>
    </w:tbl>
    <w:p w14:paraId="11D61A69" w14:textId="77777777" w:rsidR="00B1693D" w:rsidRDefault="00B1693D" w:rsidP="00E3594F">
      <w:pPr>
        <w:pStyle w:val="TableParagraph"/>
        <w:tabs>
          <w:tab w:val="left" w:pos="2304"/>
        </w:tabs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p w14:paraId="75111D72" w14:textId="77777777" w:rsidR="00DB252B" w:rsidRPr="00DB252B" w:rsidRDefault="00DB252B" w:rsidP="00E3594F">
      <w:pPr>
        <w:pStyle w:val="TableParagraph"/>
        <w:tabs>
          <w:tab w:val="left" w:pos="2304"/>
        </w:tabs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p w14:paraId="5FCFFE3E" w14:textId="222DC34D" w:rsidR="00904F2F" w:rsidRDefault="00DB252B" w:rsidP="00E3594F">
      <w:pPr>
        <w:pStyle w:val="TableParagraph"/>
        <w:tabs>
          <w:tab w:val="left" w:pos="2304"/>
        </w:tabs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</w:pPr>
      <w:r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P</w:t>
      </w:r>
      <w:r w:rsidR="00757CE5" w:rsidRPr="001E0AEE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>lan-Do-Study-Act</w:t>
      </w:r>
      <w:r w:rsidR="009363D0">
        <w:rPr>
          <w:rFonts w:ascii="Verdana" w:eastAsia="Arial" w:hAnsi="Verdana" w:cs="Arial"/>
          <w:bCs/>
          <w:iCs/>
          <w:color w:val="9C2376"/>
          <w:sz w:val="40"/>
          <w:szCs w:val="40"/>
          <w:lang w:bidi="en-US"/>
        </w:rPr>
        <w:t xml:space="preserve"> (PDSA)</w:t>
      </w:r>
    </w:p>
    <w:p w14:paraId="29D767BA" w14:textId="77777777" w:rsidR="00991898" w:rsidRPr="00390B48" w:rsidRDefault="00991898" w:rsidP="00BC7C52">
      <w:pPr>
        <w:widowControl/>
        <w:autoSpaceDE/>
        <w:autoSpaceDN/>
        <w:rPr>
          <w:rFonts w:ascii="Arial" w:eastAsia="Arial" w:hAnsi="Arial" w:cs="Arial"/>
          <w:bCs/>
          <w:iCs/>
          <w:color w:val="9C2376"/>
          <w:sz w:val="20"/>
          <w:szCs w:val="20"/>
          <w:lang w:bidi="en-US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934"/>
        <w:gridCol w:w="2410"/>
        <w:gridCol w:w="2693"/>
        <w:gridCol w:w="2693"/>
        <w:gridCol w:w="2709"/>
      </w:tblGrid>
      <w:tr w:rsidR="0001029F" w:rsidRPr="00D859F5" w14:paraId="55EC1C6E" w14:textId="77777777" w:rsidTr="00CA61BB">
        <w:trPr>
          <w:trHeight w:val="454"/>
        </w:trPr>
        <w:tc>
          <w:tcPr>
            <w:tcW w:w="14608" w:type="dxa"/>
            <w:gridSpan w:val="6"/>
            <w:shd w:val="clear" w:color="auto" w:fill="9C2376"/>
          </w:tcPr>
          <w:p w14:paraId="2C470ABD" w14:textId="799FB8D1" w:rsidR="0001029F" w:rsidRPr="00B85CE7" w:rsidRDefault="0001029F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FFFFFF" w:themeColor="background1"/>
                <w:spacing w:val="-5"/>
              </w:rPr>
            </w:pP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Step 2: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The 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>d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oing</w:t>
            </w:r>
            <w:r w:rsidR="002605F3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art 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>–</w:t>
            </w:r>
            <w:r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Plan-Do-Study-Act</w:t>
            </w:r>
            <w:r w:rsidR="00DF0703" w:rsidRPr="00B85CE7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(PDSA)</w:t>
            </w:r>
            <w:r w:rsidR="00EA37BE">
              <w:rPr>
                <w:rFonts w:ascii="Arial" w:hAnsi="Arial" w:cs="Arial"/>
                <w:b/>
                <w:color w:val="FFFFFF" w:themeColor="background1"/>
                <w:spacing w:val="-5"/>
              </w:rPr>
              <w:t xml:space="preserve"> cycle</w:t>
            </w:r>
          </w:p>
          <w:p w14:paraId="66A4A8C9" w14:textId="7F822F25" w:rsidR="002465F7" w:rsidRPr="00F510F1" w:rsidRDefault="00DF1170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After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you have completed the MFI, use the template below to document and track your PDSA cycles (i.e. small</w:t>
            </w:r>
            <w:r w:rsidR="00EA37BE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>,</w:t>
            </w:r>
            <w:r w:rsidR="0001029F" w:rsidRPr="00F510F1">
              <w:rPr>
                <w:rFonts w:ascii="Arial" w:hAnsi="Arial" w:cs="Arial"/>
                <w:bCs/>
                <w:i/>
                <w:iCs/>
                <w:color w:val="FFFFFF" w:themeColor="background1"/>
                <w:spacing w:val="-5"/>
              </w:rPr>
              <w:t xml:space="preserve"> rapid tests of change).</w:t>
            </w:r>
          </w:p>
        </w:tc>
      </w:tr>
      <w:tr w:rsidR="00904F2F" w:rsidRPr="00D859F5" w14:paraId="4738B7F0" w14:textId="77777777" w:rsidTr="00CA61BB">
        <w:trPr>
          <w:trHeight w:val="226"/>
        </w:trPr>
        <w:tc>
          <w:tcPr>
            <w:tcW w:w="1169" w:type="dxa"/>
            <w:shd w:val="clear" w:color="auto" w:fill="FFECFF"/>
          </w:tcPr>
          <w:p w14:paraId="49598B55" w14:textId="77777777" w:rsidR="00904F2F" w:rsidRPr="00B85CE7" w:rsidRDefault="00757CE5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Idea</w:t>
            </w:r>
          </w:p>
        </w:tc>
        <w:tc>
          <w:tcPr>
            <w:tcW w:w="5344" w:type="dxa"/>
            <w:gridSpan w:val="2"/>
            <w:shd w:val="clear" w:color="auto" w:fill="FFECFF"/>
          </w:tcPr>
          <w:p w14:paraId="0B430A8F" w14:textId="77777777" w:rsidR="00904F2F" w:rsidRPr="00B85CE7" w:rsidRDefault="00757CE5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Plan</w:t>
            </w:r>
          </w:p>
        </w:tc>
        <w:tc>
          <w:tcPr>
            <w:tcW w:w="2693" w:type="dxa"/>
            <w:shd w:val="clear" w:color="auto" w:fill="FFECFF"/>
          </w:tcPr>
          <w:p w14:paraId="25F8B8C9" w14:textId="77777777" w:rsidR="00904F2F" w:rsidRPr="00B85CE7" w:rsidRDefault="00757CE5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Do</w:t>
            </w:r>
          </w:p>
        </w:tc>
        <w:tc>
          <w:tcPr>
            <w:tcW w:w="2693" w:type="dxa"/>
            <w:shd w:val="clear" w:color="auto" w:fill="FFECFF"/>
          </w:tcPr>
          <w:p w14:paraId="51D5D0A2" w14:textId="77777777" w:rsidR="00904F2F" w:rsidRPr="00B85CE7" w:rsidRDefault="00757CE5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Study</w:t>
            </w:r>
          </w:p>
        </w:tc>
        <w:tc>
          <w:tcPr>
            <w:tcW w:w="2709" w:type="dxa"/>
            <w:shd w:val="clear" w:color="auto" w:fill="FFECFF"/>
          </w:tcPr>
          <w:p w14:paraId="12B1B9FC" w14:textId="77777777" w:rsidR="00904F2F" w:rsidRPr="00B85CE7" w:rsidRDefault="00757CE5" w:rsidP="00CA61BB">
            <w:pPr>
              <w:pStyle w:val="TableParagraph"/>
              <w:tabs>
                <w:tab w:val="left" w:pos="2304"/>
              </w:tabs>
              <w:spacing w:beforeLines="40" w:before="96" w:after="100"/>
              <w:ind w:left="113" w:right="71"/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</w:pPr>
            <w:r w:rsidRPr="00B85CE7">
              <w:rPr>
                <w:rFonts w:ascii="Arial" w:hAnsi="Arial" w:cs="Arial"/>
                <w:b/>
                <w:color w:val="545659"/>
                <w:position w:val="2"/>
                <w:sz w:val="20"/>
                <w:szCs w:val="20"/>
              </w:rPr>
              <w:t>Act</w:t>
            </w:r>
          </w:p>
        </w:tc>
      </w:tr>
      <w:tr w:rsidR="00904F2F" w:rsidRPr="00D859F5" w14:paraId="46688AAC" w14:textId="77777777" w:rsidTr="00CA61BB">
        <w:trPr>
          <w:trHeight w:val="55"/>
        </w:trPr>
        <w:tc>
          <w:tcPr>
            <w:tcW w:w="1169" w:type="dxa"/>
            <w:shd w:val="clear" w:color="auto" w:fill="F2F2F2"/>
          </w:tcPr>
          <w:p w14:paraId="65F53F49" w14:textId="77777777" w:rsidR="00904F2F" w:rsidRPr="00AB0323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10"/>
                <w:sz w:val="20"/>
                <w:szCs w:val="20"/>
              </w:rPr>
              <w:t>#</w:t>
            </w:r>
          </w:p>
        </w:tc>
        <w:tc>
          <w:tcPr>
            <w:tcW w:w="2934" w:type="dxa"/>
            <w:shd w:val="clear" w:color="auto" w:fill="F2F2F2"/>
          </w:tcPr>
          <w:p w14:paraId="0C89D034" w14:textId="77777777" w:rsidR="00904F2F" w:rsidRPr="00AB0323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test</w:t>
            </w:r>
          </w:p>
        </w:tc>
        <w:tc>
          <w:tcPr>
            <w:tcW w:w="2410" w:type="dxa"/>
            <w:shd w:val="clear" w:color="auto" w:fill="F2F2F2"/>
          </w:tcPr>
          <w:p w14:paraId="1E0517F6" w14:textId="77777777" w:rsidR="00904F2F" w:rsidRPr="00AB0323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Prediction</w:t>
            </w:r>
          </w:p>
        </w:tc>
        <w:tc>
          <w:tcPr>
            <w:tcW w:w="2693" w:type="dxa"/>
            <w:shd w:val="clear" w:color="auto" w:fill="F2F2F2"/>
          </w:tcPr>
          <w:p w14:paraId="4474ED44" w14:textId="77777777" w:rsidR="00904F2F" w:rsidRPr="00AB0323" w:rsidRDefault="00757CE5" w:rsidP="00CA61BB">
            <w:pPr>
              <w:pStyle w:val="TableParagraph"/>
              <w:spacing w:before="40" w:after="80"/>
              <w:ind w:left="113" w:right="78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Do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test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on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small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>scale</w:t>
            </w:r>
          </w:p>
        </w:tc>
        <w:tc>
          <w:tcPr>
            <w:tcW w:w="2693" w:type="dxa"/>
            <w:shd w:val="clear" w:color="auto" w:fill="F2F2F2"/>
          </w:tcPr>
          <w:p w14:paraId="54BF2CAF" w14:textId="77777777" w:rsidR="00904F2F" w:rsidRPr="00AB0323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results</w:t>
            </w:r>
          </w:p>
        </w:tc>
        <w:tc>
          <w:tcPr>
            <w:tcW w:w="2709" w:type="dxa"/>
            <w:shd w:val="clear" w:color="auto" w:fill="F2F2F2"/>
          </w:tcPr>
          <w:p w14:paraId="45220D64" w14:textId="77777777" w:rsidR="00904F2F" w:rsidRPr="00AB0323" w:rsidRDefault="00757CE5" w:rsidP="00CA61BB">
            <w:pPr>
              <w:pStyle w:val="TableParagraph"/>
              <w:spacing w:before="40" w:after="80"/>
              <w:ind w:left="113" w:right="74"/>
              <w:rPr>
                <w:rFonts w:ascii="Arial" w:hAnsi="Arial" w:cs="Arial"/>
                <w:b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Make</w:t>
            </w:r>
            <w:r w:rsidRPr="00AB0323">
              <w:rPr>
                <w:rFonts w:ascii="Arial" w:hAnsi="Arial" w:cs="Arial"/>
                <w:b/>
                <w:color w:val="545659"/>
                <w:spacing w:val="-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a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plan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for</w:t>
            </w:r>
            <w:r w:rsidRPr="00AB0323">
              <w:rPr>
                <w:rFonts w:ascii="Arial" w:hAnsi="Arial" w:cs="Arial"/>
                <w:b/>
                <w:color w:val="545659"/>
                <w:spacing w:val="-2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z w:val="20"/>
                <w:szCs w:val="20"/>
              </w:rPr>
              <w:t>next</w:t>
            </w:r>
            <w:r w:rsidRPr="00AB0323">
              <w:rPr>
                <w:rFonts w:ascii="Arial" w:hAnsi="Arial" w:cs="Arial"/>
                <w:b/>
                <w:color w:val="545659"/>
                <w:spacing w:val="-1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b/>
                <w:color w:val="545659"/>
                <w:spacing w:val="-4"/>
                <w:sz w:val="20"/>
                <w:szCs w:val="20"/>
              </w:rPr>
              <w:t>step</w:t>
            </w:r>
          </w:p>
        </w:tc>
      </w:tr>
      <w:tr w:rsidR="00904F2F" w:rsidRPr="00D859F5" w14:paraId="56C2D825" w14:textId="77777777" w:rsidTr="00CA61BB">
        <w:trPr>
          <w:trHeight w:val="1757"/>
        </w:trPr>
        <w:tc>
          <w:tcPr>
            <w:tcW w:w="1169" w:type="dxa"/>
          </w:tcPr>
          <w:p w14:paraId="339CBE0E" w14:textId="77777777" w:rsidR="00904F2F" w:rsidRPr="00AB0323" w:rsidRDefault="00904F2F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color w:val="545659"/>
                <w:sz w:val="20"/>
                <w:szCs w:val="20"/>
              </w:rPr>
            </w:pPr>
          </w:p>
        </w:tc>
        <w:tc>
          <w:tcPr>
            <w:tcW w:w="2934" w:type="dxa"/>
          </w:tcPr>
          <w:p w14:paraId="02BD2268" w14:textId="77777777" w:rsidR="00BC7C52" w:rsidRPr="00A54DB9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How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we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run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this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8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test?</w:t>
            </w:r>
          </w:p>
          <w:p w14:paraId="5797F9CF" w14:textId="77777777" w:rsidR="00BC7C52" w:rsidRPr="00A54DB9" w:rsidRDefault="00757CE5" w:rsidP="00CA61BB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3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will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it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and</w:t>
            </w:r>
            <w:r w:rsidRPr="00A54DB9">
              <w:rPr>
                <w:rFonts w:ascii="Arial" w:hAnsi="Arial" w:cs="Arial"/>
                <w:bCs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when?</w:t>
            </w:r>
          </w:p>
          <w:p w14:paraId="4A36C85C" w14:textId="77777777" w:rsidR="00904F2F" w:rsidRPr="00A54DB9" w:rsidRDefault="00757CE5" w:rsidP="00CA61BB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What will we </w:t>
            </w:r>
            <w:r w:rsidRPr="00BB5701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measure?</w:t>
            </w:r>
          </w:p>
          <w:p w14:paraId="57677216" w14:textId="77777777" w:rsidR="00BB56F7" w:rsidRPr="00A54DB9" w:rsidRDefault="00BB56F7" w:rsidP="00CA61BB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663AA9E6" w14:textId="77777777" w:rsidR="00BB56F7" w:rsidRPr="00A54DB9" w:rsidRDefault="00BB56F7" w:rsidP="00CA61BB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  <w:p w14:paraId="1F33E333" w14:textId="4223198C" w:rsidR="00BB56F7" w:rsidRPr="00A54DB9" w:rsidRDefault="00BB56F7" w:rsidP="00CA61BB">
            <w:pPr>
              <w:pStyle w:val="TableParagraph"/>
              <w:spacing w:before="40" w:after="80"/>
              <w:ind w:left="113" w:right="2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3EDC56" w14:textId="408053E2" w:rsidR="00904F2F" w:rsidRPr="00A54DB9" w:rsidRDefault="00C770CA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What is your p</w:t>
            </w:r>
            <w:r w:rsidR="00757CE5" w:rsidRPr="00A54DB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rediction or hypothesis on what will happen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249FD347" w14:textId="77777777" w:rsidR="00BB56F7" w:rsidRPr="00A54DB9" w:rsidRDefault="00BB56F7" w:rsidP="007E2564">
            <w:pPr>
              <w:pStyle w:val="TableParagraph"/>
              <w:spacing w:before="40" w:after="80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CC500A" w14:textId="77777777" w:rsidR="002B5579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Was the plan completed?</w:t>
            </w:r>
          </w:p>
          <w:p w14:paraId="227903AA" w14:textId="27398C69" w:rsidR="00904F2F" w:rsidRPr="002B5579" w:rsidRDefault="00757CE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Yes or No. Collect data.</w:t>
            </w:r>
          </w:p>
          <w:p w14:paraId="02255665" w14:textId="77777777" w:rsidR="00693DA2" w:rsidRDefault="00693DA2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W</w:t>
            </w:r>
            <w:r w:rsidR="00757CE5"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hat worked well and why</w:t>
            </w:r>
            <w:r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?</w:t>
            </w:r>
          </w:p>
          <w:p w14:paraId="4CD5EA2D" w14:textId="6002864F" w:rsidR="00693DA2" w:rsidRPr="00693DA2" w:rsidRDefault="00757CE5" w:rsidP="007E2564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</w:pP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Document any unexpected observations,</w:t>
            </w:r>
            <w:r w:rsidR="00693DA2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 xml:space="preserve"> </w:t>
            </w:r>
            <w:r w:rsidRPr="002B5579">
              <w:rPr>
                <w:rFonts w:ascii="Arial" w:hAnsi="Arial" w:cs="Arial"/>
                <w:bCs/>
                <w:i/>
                <w:color w:val="545659"/>
                <w:sz w:val="20"/>
                <w:szCs w:val="20"/>
              </w:rPr>
              <w:t>events or problems.</w:t>
            </w:r>
          </w:p>
        </w:tc>
        <w:tc>
          <w:tcPr>
            <w:tcW w:w="2693" w:type="dxa"/>
          </w:tcPr>
          <w:p w14:paraId="3648A0B6" w14:textId="77777777" w:rsidR="00EF07E5" w:rsidRDefault="00757CE5" w:rsidP="00CA61BB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Analyse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="00A648CE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the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results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and</w:t>
            </w:r>
            <w:r w:rsidRPr="00AB0323">
              <w:rPr>
                <w:rFonts w:ascii="Arial" w:hAnsi="Arial" w:cs="Arial"/>
                <w:i/>
                <w:color w:val="545659"/>
                <w:spacing w:val="-1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compare them to</w:t>
            </w:r>
            <w:r w:rsidR="00A648CE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the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 predictions</w:t>
            </w:r>
            <w:r w:rsidR="00EF07E5">
              <w:rPr>
                <w:rFonts w:ascii="Arial" w:hAnsi="Arial" w:cs="Arial"/>
                <w:i/>
                <w:color w:val="545659"/>
                <w:sz w:val="20"/>
                <w:szCs w:val="20"/>
              </w:rPr>
              <w:t>.</w:t>
            </w:r>
          </w:p>
          <w:p w14:paraId="4585A98C" w14:textId="5AC88272" w:rsidR="00904F2F" w:rsidRPr="00AB0323" w:rsidRDefault="00EF07E5" w:rsidP="00CA61BB">
            <w:pPr>
              <w:pStyle w:val="TableParagraph"/>
              <w:spacing w:before="40" w:after="80"/>
              <w:ind w:left="113" w:right="167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W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hat 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 xml:space="preserve">did </w:t>
            </w:r>
            <w:r w:rsidR="00757CE5"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you learn</w:t>
            </w:r>
            <w:r>
              <w:rPr>
                <w:rFonts w:ascii="Arial" w:hAnsi="Arial" w:cs="Arial"/>
                <w:i/>
                <w:color w:val="545659"/>
                <w:sz w:val="20"/>
                <w:szCs w:val="20"/>
              </w:rPr>
              <w:t>?</w:t>
            </w:r>
          </w:p>
        </w:tc>
        <w:tc>
          <w:tcPr>
            <w:tcW w:w="2709" w:type="dxa"/>
          </w:tcPr>
          <w:p w14:paraId="7F7D77CB" w14:textId="04A41E81" w:rsidR="00216737" w:rsidRDefault="00757CE5" w:rsidP="00CA61BB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Based on your learnings from the test, what will you do next (e.g. adopt, adapt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or</w:t>
            </w:r>
            <w:r w:rsidRPr="00AB0323">
              <w:rPr>
                <w:rFonts w:ascii="Arial" w:hAnsi="Arial" w:cs="Arial"/>
                <w:i/>
                <w:color w:val="545659"/>
                <w:spacing w:val="-13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abandon)?</w:t>
            </w:r>
          </w:p>
          <w:p w14:paraId="33C63A99" w14:textId="6BBE52DA" w:rsidR="00904F2F" w:rsidRPr="00AB0323" w:rsidRDefault="00757CE5" w:rsidP="00CA61BB">
            <w:pPr>
              <w:pStyle w:val="TableParagraph"/>
              <w:spacing w:before="40" w:after="80"/>
              <w:ind w:left="113" w:right="291"/>
              <w:rPr>
                <w:rFonts w:ascii="Arial" w:hAnsi="Arial" w:cs="Arial"/>
                <w:i/>
                <w:color w:val="545659"/>
                <w:sz w:val="20"/>
                <w:szCs w:val="20"/>
              </w:rPr>
            </w:pP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How does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this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inform</w:t>
            </w:r>
            <w:r w:rsidRPr="00AB0323">
              <w:rPr>
                <w:rFonts w:ascii="Arial" w:hAnsi="Arial" w:cs="Arial"/>
                <w:i/>
                <w:color w:val="545659"/>
                <w:spacing w:val="-5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the</w:t>
            </w:r>
            <w:r w:rsidRPr="00AB0323">
              <w:rPr>
                <w:rFonts w:ascii="Arial" w:hAnsi="Arial" w:cs="Arial"/>
                <w:i/>
                <w:color w:val="545659"/>
                <w:spacing w:val="-4"/>
                <w:sz w:val="20"/>
                <w:szCs w:val="20"/>
              </w:rPr>
              <w:t xml:space="preserve"> </w:t>
            </w:r>
            <w:r w:rsidRPr="00AB0323">
              <w:rPr>
                <w:rFonts w:ascii="Arial" w:hAnsi="Arial" w:cs="Arial"/>
                <w:i/>
                <w:color w:val="545659"/>
                <w:sz w:val="20"/>
                <w:szCs w:val="20"/>
              </w:rPr>
              <w:t>plan for your next PDSA?</w:t>
            </w:r>
          </w:p>
        </w:tc>
      </w:tr>
      <w:tr w:rsidR="00E43275" w:rsidRPr="00D859F5" w14:paraId="1EFCBB72" w14:textId="77777777" w:rsidTr="00CA61BB">
        <w:trPr>
          <w:trHeight w:val="586"/>
        </w:trPr>
        <w:tc>
          <w:tcPr>
            <w:tcW w:w="1169" w:type="dxa"/>
          </w:tcPr>
          <w:p w14:paraId="0BEAF81C" w14:textId="1BF839C1" w:rsidR="00E43275" w:rsidRPr="00216737" w:rsidRDefault="00E4327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1</w:t>
            </w:r>
          </w:p>
        </w:tc>
        <w:tc>
          <w:tcPr>
            <w:tcW w:w="2934" w:type="dxa"/>
          </w:tcPr>
          <w:p w14:paraId="06A9CB7B" w14:textId="591EAA8C" w:rsidR="00E43275" w:rsidRPr="008B72FE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 xml:space="preserve">Identify the GP who will participate in the trial and schedule their 2-hour period </w:t>
            </w:r>
            <w:r w:rsid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br/>
            </w: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 xml:space="preserve">for video telehealth consultations. </w:t>
            </w:r>
          </w:p>
          <w:p w14:paraId="503CF687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2446A5" w14:textId="3670F37D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Certain GPs with an interest in offering progressive services/ increasing digital health will want to participate.</w:t>
            </w:r>
          </w:p>
          <w:p w14:paraId="4DCA8743" w14:textId="0F941DE3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45D639B" w14:textId="15EC73B0" w:rsidR="00E43275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Conduct the 2-hour telehealth sessions as scheduled.</w:t>
            </w:r>
          </w:p>
          <w:p w14:paraId="251583C0" w14:textId="77777777" w:rsidR="008B72FE" w:rsidRPr="008B72FE" w:rsidRDefault="008B72FE" w:rsidP="008B72FE">
            <w:pPr>
              <w:widowControl/>
              <w:autoSpaceDE/>
              <w:autoSpaceDN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3BDF179F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Collect/record key data during each session, </w:t>
            </w: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lastRenderedPageBreak/>
              <w:t>including patient attendance, duration of consultations, and any issues faced (e.g., technical problems).</w:t>
            </w:r>
          </w:p>
          <w:p w14:paraId="6F477A32" w14:textId="77777777" w:rsidR="00E43275" w:rsidRPr="000A1090" w:rsidRDefault="00E43275" w:rsidP="008B72FE">
            <w:pPr>
              <w:widowControl/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789A156A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Gather feedback from patients and the GP after each session using surveys or quick interviews.</w:t>
            </w:r>
          </w:p>
          <w:p w14:paraId="34A7CE12" w14:textId="77777777" w:rsidR="00E43275" w:rsidRPr="000A1090" w:rsidRDefault="00E43275" w:rsidP="008B72FE">
            <w:pPr>
              <w:pStyle w:val="TableParagraph"/>
              <w:spacing w:before="40" w:after="80"/>
              <w:ind w:left="283" w:hanging="170"/>
              <w:rPr>
                <w:rFonts w:ascii="Arial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15218E0A" w14:textId="77777777" w:rsidR="00E43275" w:rsidRPr="000A1090" w:rsidRDefault="00E43275" w:rsidP="008B72FE">
            <w:pPr>
              <w:pStyle w:val="TableParagraph"/>
              <w:spacing w:before="40" w:after="80"/>
              <w:ind w:left="283" w:hanging="170"/>
              <w:rPr>
                <w:rFonts w:ascii="Arial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4352BFF8" w14:textId="77777777" w:rsidR="00E43275" w:rsidRPr="000A1090" w:rsidRDefault="00E43275" w:rsidP="008B72FE">
            <w:pPr>
              <w:pStyle w:val="TableParagraph"/>
              <w:spacing w:before="40" w:after="80"/>
              <w:ind w:left="283" w:hanging="170"/>
              <w:rPr>
                <w:rFonts w:ascii="Arial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589B6FA0" w14:textId="77777777" w:rsidR="00E43275" w:rsidRPr="000A1090" w:rsidRDefault="00E43275" w:rsidP="008B72FE">
            <w:pPr>
              <w:pStyle w:val="TableParagraph"/>
              <w:spacing w:before="40" w:after="80"/>
              <w:ind w:left="283" w:hanging="170"/>
              <w:rPr>
                <w:rFonts w:ascii="Arial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6DB3F698" w14:textId="404B4C08" w:rsidR="00E43275" w:rsidRPr="000A1090" w:rsidRDefault="00E43275" w:rsidP="008B72FE">
            <w:pPr>
              <w:pStyle w:val="TableParagraph"/>
              <w:spacing w:before="40" w:after="80"/>
              <w:ind w:left="283" w:hanging="170"/>
              <w:rPr>
                <w:rFonts w:ascii="Arial" w:hAnsi="Arial" w:cs="Arial"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7F9E300" w14:textId="28C5E93C" w:rsidR="00E43275" w:rsidRPr="000A1090" w:rsidRDefault="00E43275" w:rsidP="002E29A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80"/>
              <w:ind w:left="340" w:hanging="227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lastRenderedPageBreak/>
              <w:t>Review the data and feedback collected over the trial period (April to July).</w:t>
            </w:r>
          </w:p>
          <w:p w14:paraId="24C858E6" w14:textId="77777777" w:rsidR="00E43275" w:rsidRPr="000A1090" w:rsidRDefault="00E43275" w:rsidP="00BB5701">
            <w:pPr>
              <w:pStyle w:val="ListParagraph"/>
              <w:widowControl/>
              <w:autoSpaceDE/>
              <w:autoSpaceDN/>
              <w:ind w:left="36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66FF4BDC" w14:textId="77777777" w:rsidR="00D51E37" w:rsidRPr="00D51E37" w:rsidRDefault="00D51E37" w:rsidP="00D51E37">
            <w:pPr>
              <w:pStyle w:val="ListParagraph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58864AFE" w14:textId="2EDADF24" w:rsidR="00E43275" w:rsidRPr="000A1090" w:rsidRDefault="00E43275" w:rsidP="00D0112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80"/>
              <w:ind w:left="340" w:hanging="227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lastRenderedPageBreak/>
              <w:t>Analyse:</w:t>
            </w:r>
          </w:p>
          <w:p w14:paraId="32F7E3DE" w14:textId="4574ADF0" w:rsidR="00E43275" w:rsidRPr="00700D88" w:rsidRDefault="00700D88" w:rsidP="00700D88">
            <w:pPr>
              <w:widowControl/>
              <w:autoSpaceDE/>
              <w:autoSpaceDN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  </w:t>
            </w:r>
            <w:r w:rsidR="00E43275" w:rsidRPr="00700D88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Patient satisfaction levels</w:t>
            </w:r>
            <w:r w:rsidR="00387335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:</w:t>
            </w:r>
          </w:p>
          <w:p w14:paraId="6AED7D35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patients find the video telehealth platform easy to use?</w:t>
            </w:r>
          </w:p>
          <w:p w14:paraId="33E957FC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patient feel as if they saved time in comparison to seeing the GP in-person?</w:t>
            </w:r>
          </w:p>
          <w:p w14:paraId="19E13099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patient feel they were adequately able to communicate with the GP?</w:t>
            </w:r>
          </w:p>
          <w:p w14:paraId="6F120D16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Would the patient opt for a video telehealth consult again?</w:t>
            </w:r>
          </w:p>
          <w:p w14:paraId="337D9E65" w14:textId="77777777" w:rsidR="00E43275" w:rsidRPr="000A1090" w:rsidRDefault="00E43275" w:rsidP="00BB5701">
            <w:pPr>
              <w:widowControl/>
              <w:autoSpaceDE/>
              <w:autoSpaceDN/>
              <w:ind w:left="36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228CE4FA" w14:textId="7B7AB0D2" w:rsidR="00E43275" w:rsidRPr="000A1090" w:rsidRDefault="00700D88" w:rsidP="00BB5701">
            <w:pPr>
              <w:widowControl/>
              <w:autoSpaceDE/>
              <w:autoSpaceDN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  </w:t>
            </w:r>
            <w:r w:rsidR="00E43275"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The GP’s experience and</w:t>
            </w:r>
            <w:r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br/>
              <w:t xml:space="preserve">  </w:t>
            </w:r>
            <w:r w:rsidR="00E43275"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workload balance</w:t>
            </w:r>
            <w:r w:rsidR="00387335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:</w:t>
            </w:r>
          </w:p>
          <w:p w14:paraId="12391886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Did the GP find the sessions useful? </w:t>
            </w:r>
          </w:p>
          <w:p w14:paraId="336E8E05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GP see more patients in those 2 hours than they would have if those telehealth consults were in-person consults?</w:t>
            </w:r>
          </w:p>
          <w:p w14:paraId="334B1847" w14:textId="77777777" w:rsidR="00E43275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Were there any difficulties in GP-patient communication?</w:t>
            </w:r>
          </w:p>
          <w:p w14:paraId="09226EA3" w14:textId="77777777" w:rsidR="00700D88" w:rsidRPr="00700D88" w:rsidRDefault="00700D88" w:rsidP="00700D88">
            <w:pPr>
              <w:widowControl/>
              <w:autoSpaceDE/>
              <w:autoSpaceDN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62EF3A0D" w14:textId="6C894DDD" w:rsidR="00E43275" w:rsidRPr="000A1090" w:rsidRDefault="00700D88" w:rsidP="00BB5701">
            <w:pPr>
              <w:widowControl/>
              <w:autoSpaceDE/>
              <w:autoSpaceDN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  </w:t>
            </w:r>
            <w:r w:rsidR="00E43275"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Any technical or operational</w:t>
            </w:r>
            <w:r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br/>
              <w:t xml:space="preserve">  </w:t>
            </w:r>
            <w:r w:rsidR="00E43275"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challenges</w:t>
            </w:r>
            <w:r w:rsidR="00387335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:</w:t>
            </w:r>
          </w:p>
          <w:p w14:paraId="0E92F1E6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patient face any technical or operational issues?</w:t>
            </w:r>
          </w:p>
          <w:p w14:paraId="3656AA9F" w14:textId="77777777" w:rsidR="00E43275" w:rsidRPr="000A1090" w:rsidRDefault="00E43275" w:rsidP="008B72F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the GP face any technical or operational issues?</w:t>
            </w:r>
          </w:p>
          <w:p w14:paraId="30920A70" w14:textId="77777777" w:rsidR="00E43275" w:rsidRPr="000A1090" w:rsidRDefault="00E43275" w:rsidP="00BB5701">
            <w:pPr>
              <w:pStyle w:val="ListParagraph"/>
              <w:widowControl/>
              <w:autoSpaceDE/>
              <w:autoSpaceDN/>
              <w:ind w:left="72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5CCFC9DC" w14:textId="16E2E8F6" w:rsidR="00E43275" w:rsidRPr="00E10A24" w:rsidRDefault="00E43275" w:rsidP="00E10A2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80"/>
              <w:ind w:left="340" w:hanging="227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Compare the outcomes against the start and end measure</w:t>
            </w:r>
            <w:r w:rsidR="006A08F7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.</w:t>
            </w:r>
          </w:p>
          <w:p w14:paraId="6D15A8A3" w14:textId="77777777" w:rsidR="00E43275" w:rsidRDefault="00E43275" w:rsidP="00700D8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80"/>
              <w:ind w:left="340" w:hanging="227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Did you achieve or exceed the target measure for number of consultations?</w:t>
            </w:r>
          </w:p>
          <w:p w14:paraId="2C081C95" w14:textId="6084E8BA" w:rsidR="008E3667" w:rsidRPr="008E3667" w:rsidRDefault="008E3667" w:rsidP="008E3667">
            <w:pPr>
              <w:widowControl/>
              <w:autoSpaceDE/>
              <w:autoSpaceDN/>
              <w:spacing w:after="80"/>
              <w:ind w:left="113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</w:tcPr>
          <w:p w14:paraId="1D0CC25D" w14:textId="0CA57FE3" w:rsidR="00E43275" w:rsidRPr="000A1090" w:rsidRDefault="00E43275" w:rsidP="00E10A2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lastRenderedPageBreak/>
              <w:t xml:space="preserve">Adopt – </w:t>
            </w:r>
            <w:r w:rsidR="00387335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c</w:t>
            </w: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ontinue or scale up the practice offering video telehealth by involving more GPs or extending the service</w:t>
            </w:r>
            <w:r w:rsidR="00D65314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 </w:t>
            </w: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lastRenderedPageBreak/>
              <w:t>hours for the video telehealth sessions</w:t>
            </w:r>
            <w:r w:rsidR="00D65314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.</w:t>
            </w:r>
          </w:p>
          <w:p w14:paraId="258E60B4" w14:textId="77777777" w:rsidR="00E43275" w:rsidRPr="000A1090" w:rsidRDefault="00E43275" w:rsidP="00BB5701">
            <w:pPr>
              <w:pStyle w:val="ListParagraph"/>
              <w:widowControl/>
              <w:autoSpaceDE/>
              <w:autoSpaceDN/>
              <w:ind w:left="36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0D893BAF" w14:textId="4757C91D" w:rsidR="00E43275" w:rsidRPr="000A1090" w:rsidRDefault="00E43275" w:rsidP="00E10A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 xml:space="preserve">Adapt – </w:t>
            </w:r>
            <w:r w:rsidR="00387335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a</w:t>
            </w: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ddress any issues identified during the trial (e.g., additional GP training) before adopting</w:t>
            </w:r>
            <w:r w:rsidR="00A46DAC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.</w:t>
            </w:r>
          </w:p>
          <w:p w14:paraId="1A329F7F" w14:textId="77777777" w:rsidR="00E43275" w:rsidRPr="000A1090" w:rsidRDefault="00E43275" w:rsidP="00BB5701">
            <w:pPr>
              <w:pStyle w:val="ListParagraph"/>
              <w:widowControl/>
              <w:autoSpaceDE/>
              <w:autoSpaceDN/>
              <w:ind w:left="36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64C37081" w14:textId="44977714" w:rsidR="00E43275" w:rsidRPr="000A1090" w:rsidRDefault="00E43275" w:rsidP="00E10A2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Abandon – discontinue scheduled periods of video telehealth consultations based on trial findings</w:t>
            </w:r>
            <w:r w:rsidR="00A46DAC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.</w:t>
            </w:r>
          </w:p>
          <w:p w14:paraId="38BFED17" w14:textId="77777777" w:rsidR="00E43275" w:rsidRPr="000A1090" w:rsidRDefault="00E43275" w:rsidP="00BB5701">
            <w:pPr>
              <w:pStyle w:val="ListParagraph"/>
              <w:ind w:left="36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</w:p>
          <w:p w14:paraId="35F7583C" w14:textId="77777777" w:rsidR="00E43275" w:rsidRPr="008E3667" w:rsidRDefault="00E43275" w:rsidP="008E366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83" w:hanging="170"/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</w:pPr>
            <w:r w:rsidRPr="008E3667">
              <w:rPr>
                <w:rFonts w:ascii="Arial" w:eastAsia="Verdana" w:hAnsi="Arial" w:cs="Arial"/>
                <w:i/>
                <w:iCs/>
                <w:color w:val="545659"/>
                <w:sz w:val="20"/>
                <w:szCs w:val="20"/>
              </w:rPr>
              <w:t>Share the results and learnings with all clinic staff to inform future implementations.</w:t>
            </w:r>
          </w:p>
          <w:p w14:paraId="5A868556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  <w:p w14:paraId="07173046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  <w:p w14:paraId="1FA3B4C4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  <w:p w14:paraId="665A73AE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  <w:p w14:paraId="4E3D413E" w14:textId="4960AEEA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  <w:tr w:rsidR="00E43275" w:rsidRPr="00D859F5" w14:paraId="25D0EDE3" w14:textId="77777777" w:rsidTr="00CA61BB">
        <w:trPr>
          <w:trHeight w:val="586"/>
        </w:trPr>
        <w:tc>
          <w:tcPr>
            <w:tcW w:w="1169" w:type="dxa"/>
          </w:tcPr>
          <w:p w14:paraId="60AFC8AC" w14:textId="4AAD7ACA" w:rsidR="00E43275" w:rsidRPr="00216737" w:rsidRDefault="00E4327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lastRenderedPageBreak/>
              <w:t xml:space="preserve">Change idea </w:t>
            </w:r>
            <w:r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2</w:t>
            </w:r>
          </w:p>
        </w:tc>
        <w:tc>
          <w:tcPr>
            <w:tcW w:w="2934" w:type="dxa"/>
          </w:tcPr>
          <w:p w14:paraId="05A699AF" w14:textId="77777777" w:rsidR="00E43275" w:rsidRPr="008B72FE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Train the GP (and reception) on the necessary telehealth software and workflow adjustments.</w:t>
            </w:r>
          </w:p>
          <w:p w14:paraId="1F47EA66" w14:textId="06C66F40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AC9FDE" w14:textId="1C786DC0" w:rsidR="00E43275" w:rsidRPr="000A1090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 xml:space="preserve">We will work together to adopt a system that works for our requirements – other practices have found utilizing a second screen or an additional tablet helpful for video telehealth to allow easy access to practice software on one screen and patient call on the other. </w:t>
            </w:r>
          </w:p>
          <w:p w14:paraId="24F8207A" w14:textId="75B62049" w:rsidR="00E43275" w:rsidRPr="000A1090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029E7E" w14:textId="167DEB28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872E21" w14:textId="7E47B558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14:paraId="4E01601C" w14:textId="7357D186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  <w:tr w:rsidR="00E43275" w:rsidRPr="00D859F5" w14:paraId="3F322F33" w14:textId="77777777" w:rsidTr="00534783">
        <w:trPr>
          <w:trHeight w:val="1371"/>
        </w:trPr>
        <w:tc>
          <w:tcPr>
            <w:tcW w:w="1169" w:type="dxa"/>
          </w:tcPr>
          <w:p w14:paraId="5EA1F8CF" w14:textId="2EFCF7BD" w:rsidR="00E43275" w:rsidRDefault="00E4327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3</w:t>
            </w:r>
          </w:p>
        </w:tc>
        <w:tc>
          <w:tcPr>
            <w:tcW w:w="2934" w:type="dxa"/>
          </w:tcPr>
          <w:p w14:paraId="39B8D644" w14:textId="77777777" w:rsidR="00E43275" w:rsidRPr="008B72FE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Inform patients about the trial through promotional material at the practice and/or have reception ask patients if they would like to participate.</w:t>
            </w:r>
          </w:p>
          <w:p w14:paraId="06D3049B" w14:textId="77777777" w:rsidR="00E43275" w:rsidRPr="008B72FE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6454E5" w14:textId="579B8508" w:rsidR="00E43275" w:rsidRPr="000A1090" w:rsidRDefault="00E43275" w:rsidP="00534783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Options – verbally informing, offering at time of booking, advertising online, in waiting room, on online booking platform.</w:t>
            </w:r>
          </w:p>
        </w:tc>
        <w:tc>
          <w:tcPr>
            <w:tcW w:w="2693" w:type="dxa"/>
            <w:vMerge/>
          </w:tcPr>
          <w:p w14:paraId="6C19C3EF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7E937F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14:paraId="19ED49BA" w14:textId="7777777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  <w:tr w:rsidR="00E43275" w:rsidRPr="00D859F5" w14:paraId="5BBFA1C3" w14:textId="77777777" w:rsidTr="00CA61BB">
        <w:trPr>
          <w:trHeight w:val="586"/>
        </w:trPr>
        <w:tc>
          <w:tcPr>
            <w:tcW w:w="1169" w:type="dxa"/>
          </w:tcPr>
          <w:p w14:paraId="36F59526" w14:textId="36CFEDD3" w:rsidR="00E43275" w:rsidRPr="00216737" w:rsidRDefault="00E4327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4</w:t>
            </w:r>
          </w:p>
        </w:tc>
        <w:tc>
          <w:tcPr>
            <w:tcW w:w="2934" w:type="dxa"/>
          </w:tcPr>
          <w:p w14:paraId="0667A23C" w14:textId="2D3939E2" w:rsidR="00E43275" w:rsidRPr="000A1090" w:rsidRDefault="00E43275" w:rsidP="00E10A24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Establish criteria for patient eligibility (e.g., non-urgent consultations, appropriate conditions for video telehealth).</w:t>
            </w:r>
          </w:p>
        </w:tc>
        <w:tc>
          <w:tcPr>
            <w:tcW w:w="2410" w:type="dxa"/>
          </w:tcPr>
          <w:p w14:paraId="50C77997" w14:textId="1753B8D1" w:rsidR="00E43275" w:rsidRPr="000A1090" w:rsidRDefault="00E43275" w:rsidP="00534783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QI team to work on identifying this criteria and communicating to team.</w:t>
            </w:r>
          </w:p>
        </w:tc>
        <w:tc>
          <w:tcPr>
            <w:tcW w:w="2693" w:type="dxa"/>
            <w:vMerge/>
          </w:tcPr>
          <w:p w14:paraId="0F906CA0" w14:textId="1B2A1207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A3F6A4" w14:textId="60CE0CAC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14:paraId="5739B41D" w14:textId="370A1062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  <w:tr w:rsidR="00E43275" w:rsidRPr="00D859F5" w14:paraId="26F1C812" w14:textId="77777777" w:rsidTr="00CA61BB">
        <w:trPr>
          <w:trHeight w:val="586"/>
        </w:trPr>
        <w:tc>
          <w:tcPr>
            <w:tcW w:w="1169" w:type="dxa"/>
          </w:tcPr>
          <w:p w14:paraId="61AD9EE3" w14:textId="1735D1AB" w:rsidR="00E43275" w:rsidRPr="00216737" w:rsidRDefault="00E43275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Change idea 5</w:t>
            </w:r>
          </w:p>
        </w:tc>
        <w:tc>
          <w:tcPr>
            <w:tcW w:w="2934" w:type="dxa"/>
          </w:tcPr>
          <w:p w14:paraId="0919E678" w14:textId="77777777" w:rsidR="00E43275" w:rsidRPr="008B72FE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8B72FE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Develop a system to collect feedback from both patients and the GP after each telehealth session (feedback could include patient satisfaction and technical issues encountered).</w:t>
            </w:r>
          </w:p>
          <w:p w14:paraId="34D5CA4C" w14:textId="2F185206" w:rsidR="00E43275" w:rsidRPr="000A1090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1CABDC" w14:textId="77777777" w:rsidR="00534783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>Will this involve a short survey sent to patients? See ‘study’ section for question prompts.</w:t>
            </w:r>
          </w:p>
          <w:p w14:paraId="4E339DD6" w14:textId="1D76B579" w:rsidR="00E43275" w:rsidRPr="000A1090" w:rsidRDefault="00E43275" w:rsidP="008B72FE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  <w:r w:rsidRPr="000A1090"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  <w:t xml:space="preserve">How to collect GP feedback – will verbal conversation at end of two hour period work best? Where will this be recorded? </w:t>
            </w:r>
          </w:p>
          <w:p w14:paraId="08BE932A" w14:textId="29C55B30" w:rsidR="00E43275" w:rsidRPr="000A1090" w:rsidRDefault="00E43275" w:rsidP="00BB570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2065A9" w14:textId="2D3B0A89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8CF18" w14:textId="208F35EC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14:paraId="215DCF98" w14:textId="7A763F68" w:rsidR="00E43275" w:rsidRPr="000A1090" w:rsidRDefault="00E43275" w:rsidP="00BB5701">
            <w:pPr>
              <w:pStyle w:val="TableParagraph"/>
              <w:spacing w:before="40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  <w:tr w:rsidR="00A074EE" w:rsidRPr="00D859F5" w14:paraId="4C5423EA" w14:textId="77777777" w:rsidTr="00CA61BB">
        <w:trPr>
          <w:trHeight w:val="55"/>
        </w:trPr>
        <w:tc>
          <w:tcPr>
            <w:tcW w:w="1169" w:type="dxa"/>
            <w:shd w:val="clear" w:color="auto" w:fill="F2F2F2"/>
          </w:tcPr>
          <w:p w14:paraId="4A817A68" w14:textId="6CEC2467" w:rsidR="00A074EE" w:rsidRPr="00216737" w:rsidRDefault="00A074EE" w:rsidP="00CA61BB">
            <w:pPr>
              <w:pStyle w:val="TableParagraph"/>
              <w:spacing w:before="40" w:after="80"/>
              <w:ind w:left="113"/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</w:pP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 xml:space="preserve">Summary of </w:t>
            </w:r>
            <w:r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r</w:t>
            </w:r>
            <w:r w:rsidRPr="00216737">
              <w:rPr>
                <w:rFonts w:ascii="Arial" w:hAnsi="Arial" w:cs="Arial"/>
                <w:b/>
                <w:i/>
                <w:color w:val="545659"/>
                <w:sz w:val="20"/>
                <w:szCs w:val="20"/>
              </w:rPr>
              <w:t>esults</w:t>
            </w:r>
          </w:p>
        </w:tc>
        <w:tc>
          <w:tcPr>
            <w:tcW w:w="13439" w:type="dxa"/>
            <w:gridSpan w:val="5"/>
            <w:shd w:val="clear" w:color="auto" w:fill="auto"/>
          </w:tcPr>
          <w:p w14:paraId="2B4857F1" w14:textId="77777777" w:rsidR="00A074EE" w:rsidRPr="000A1090" w:rsidRDefault="00A074EE" w:rsidP="00BB570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  <w:p w14:paraId="6441D34D" w14:textId="5F45D92F" w:rsidR="00A074EE" w:rsidRPr="000A1090" w:rsidRDefault="00A074EE" w:rsidP="00BB5701">
            <w:pPr>
              <w:pStyle w:val="TableParagraph"/>
              <w:spacing w:beforeLines="40" w:before="96" w:after="80"/>
              <w:ind w:left="113"/>
              <w:rPr>
                <w:rFonts w:ascii="Arial" w:hAnsi="Arial" w:cs="Arial"/>
                <w:bCs/>
                <w:i/>
                <w:iCs/>
                <w:color w:val="545659"/>
                <w:sz w:val="20"/>
                <w:szCs w:val="20"/>
              </w:rPr>
            </w:pPr>
          </w:p>
        </w:tc>
      </w:tr>
    </w:tbl>
    <w:p w14:paraId="52F293E9" w14:textId="77777777" w:rsidR="00757CE5" w:rsidRPr="00D859F5" w:rsidRDefault="00757CE5" w:rsidP="00AB0323">
      <w:pPr>
        <w:pStyle w:val="TableParagraph"/>
        <w:spacing w:before="40" w:after="80"/>
        <w:ind w:left="113"/>
        <w:rPr>
          <w:sz w:val="20"/>
          <w:szCs w:val="20"/>
        </w:rPr>
      </w:pPr>
    </w:p>
    <w:sectPr w:rsidR="00757CE5" w:rsidRPr="00D859F5" w:rsidSect="00CA6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701" w:right="601" w:bottom="1418" w:left="1021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3B87" w14:textId="77777777" w:rsidR="005A30CB" w:rsidRDefault="005A30CB">
      <w:r>
        <w:separator/>
      </w:r>
    </w:p>
  </w:endnote>
  <w:endnote w:type="continuationSeparator" w:id="0">
    <w:p w14:paraId="3FA61F75" w14:textId="77777777" w:rsidR="005A30CB" w:rsidRDefault="005A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4786" w14:textId="77777777" w:rsidR="00CA6474" w:rsidRDefault="00CA6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B374" w14:textId="52870497" w:rsidR="00904F2F" w:rsidRDefault="004B62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C7F717" wp14:editId="7358A240">
              <wp:simplePos x="0" y="0"/>
              <wp:positionH relativeFrom="page">
                <wp:posOffset>8890</wp:posOffset>
              </wp:positionH>
              <wp:positionV relativeFrom="paragraph">
                <wp:posOffset>-222087</wp:posOffset>
              </wp:positionV>
              <wp:extent cx="10693400" cy="463550"/>
              <wp:effectExtent l="0" t="0" r="0" b="0"/>
              <wp:wrapNone/>
              <wp:docPr id="6346591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04613E" w14:textId="77777777" w:rsidR="004B62BD" w:rsidRPr="008C5FA0" w:rsidRDefault="004B62BD" w:rsidP="004B62BD">
                          <w:pPr>
                            <w:pStyle w:val="Footer"/>
                            <w:tabs>
                              <w:tab w:val="left" w:pos="4290"/>
                              <w:tab w:val="left" w:pos="4990"/>
                              <w:tab w:val="left" w:pos="7770"/>
                            </w:tabs>
                            <w:jc w:val="center"/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</w:pP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Whilst all care has been taken in preparing this document, this information is a guide only and subject to change without notice.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 xml:space="preserve">Disclaimer: While the Australian Government has contributed funding support for this resource </w:t>
                          </w:r>
                          <w:r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br/>
                          </w:r>
                          <w:r w:rsidRPr="008C5FA0">
                            <w:rPr>
                              <w:rFonts w:eastAsia="Verdana"/>
                              <w:color w:val="777777"/>
                              <w:sz w:val="12"/>
                              <w:szCs w:val="12"/>
                            </w:rPr>
                            <w:t>the information contained within it does not necessarily represent the views or policies of the Australian Government and has not been endorsed by the Australian Government.</w:t>
                          </w:r>
                        </w:p>
                        <w:p w14:paraId="59132FE9" w14:textId="77777777" w:rsidR="004B62BD" w:rsidRPr="00632A76" w:rsidRDefault="004B62BD" w:rsidP="004B62BD">
                          <w:pPr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5021D3D0" w14:textId="77777777" w:rsidR="004B62BD" w:rsidRPr="00632A76" w:rsidRDefault="004B62BD" w:rsidP="004B62B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7F7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pt;margin-top:-17.5pt;width:842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pHLAIAAFU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" fillcolor="white [3201]" stroked="f" strokeweight=".5pt">
              <v:textbox>
                <w:txbxContent>
                  <w:p w14:paraId="0E04613E" w14:textId="77777777" w:rsidR="004B62BD" w:rsidRPr="008C5FA0" w:rsidRDefault="004B62BD" w:rsidP="004B62BD">
                    <w:pPr>
                      <w:pStyle w:val="Footer"/>
                      <w:tabs>
                        <w:tab w:val="left" w:pos="4290"/>
                        <w:tab w:val="left" w:pos="4990"/>
                        <w:tab w:val="left" w:pos="7770"/>
                      </w:tabs>
                      <w:jc w:val="center"/>
                      <w:rPr>
                        <w:rFonts w:eastAsia="Verdana"/>
                        <w:color w:val="777777"/>
                        <w:sz w:val="12"/>
                        <w:szCs w:val="12"/>
                      </w:rPr>
                    </w:pP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Whilst all care has been taken in preparing this document, this information is a guide only and subject to change without notice.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 </w:t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 xml:space="preserve">Disclaimer: While the Australian Government has contributed funding support for this resource </w:t>
                    </w:r>
                    <w:r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br/>
                    </w:r>
                    <w:r w:rsidRPr="008C5FA0">
                      <w:rPr>
                        <w:rFonts w:eastAsia="Verdana"/>
                        <w:color w:val="777777"/>
                        <w:sz w:val="12"/>
                        <w:szCs w:val="12"/>
                      </w:rPr>
                      <w:t>the information contained within it does not necessarily represent the views or policies of the Australian Government and has not been endorsed by the Australian Government.</w:t>
                    </w:r>
                  </w:p>
                  <w:p w14:paraId="59132FE9" w14:textId="77777777" w:rsidR="004B62BD" w:rsidRPr="00632A76" w:rsidRDefault="004B62BD" w:rsidP="004B62BD">
                    <w:pPr>
                      <w:jc w:val="center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5021D3D0" w14:textId="77777777" w:rsidR="004B62BD" w:rsidRPr="00632A76" w:rsidRDefault="004B62BD" w:rsidP="004B62B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0728A" w:rsidRPr="00D25F59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AA161DA" wp14:editId="3863C69D">
          <wp:simplePos x="0" y="0"/>
          <wp:positionH relativeFrom="page">
            <wp:posOffset>1371600</wp:posOffset>
          </wp:positionH>
          <wp:positionV relativeFrom="paragraph">
            <wp:posOffset>-833424</wp:posOffset>
          </wp:positionV>
          <wp:extent cx="7549515" cy="1040130"/>
          <wp:effectExtent l="0" t="0" r="0" b="7620"/>
          <wp:wrapNone/>
          <wp:docPr id="461442684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3E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B46306" wp14:editId="6D262553">
              <wp:simplePos x="0" y="0"/>
              <wp:positionH relativeFrom="page">
                <wp:align>right</wp:align>
              </wp:positionH>
              <wp:positionV relativeFrom="paragraph">
                <wp:posOffset>-221946</wp:posOffset>
              </wp:positionV>
              <wp:extent cx="10693400" cy="463550"/>
              <wp:effectExtent l="0" t="0" r="0" b="0"/>
              <wp:wrapNone/>
              <wp:docPr id="10351779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C92041" w14:textId="77777777" w:rsidR="00ED60D3" w:rsidRPr="00632A76" w:rsidRDefault="00ED60D3" w:rsidP="00ED60D3">
                          <w:pPr>
                            <w:jc w:val="center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14:paraId="1AE7209A" w14:textId="77777777" w:rsidR="00ED60D3" w:rsidRPr="00632A76" w:rsidRDefault="00ED60D3" w:rsidP="00ED60D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B46306" id="_x0000_s1027" type="#_x0000_t202" style="position:absolute;margin-left:790.8pt;margin-top:-17.5pt;width:842pt;height:36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1KLgIAAFw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" fillcolor="white [3201]" stroked="f" strokeweight=".5pt">
              <v:textbox>
                <w:txbxContent>
                  <w:p w14:paraId="0CC92041" w14:textId="77777777" w:rsidR="00ED60D3" w:rsidRPr="00632A76" w:rsidRDefault="00ED60D3" w:rsidP="00ED60D3">
                    <w:pPr>
                      <w:jc w:val="center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14:paraId="1AE7209A" w14:textId="77777777" w:rsidR="00ED60D3" w:rsidRPr="00632A76" w:rsidRDefault="00ED60D3" w:rsidP="00ED60D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E771" w14:textId="77777777" w:rsidR="00CA6474" w:rsidRDefault="00CA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13A0" w14:textId="77777777" w:rsidR="005A30CB" w:rsidRDefault="005A30CB">
      <w:r>
        <w:separator/>
      </w:r>
    </w:p>
  </w:footnote>
  <w:footnote w:type="continuationSeparator" w:id="0">
    <w:p w14:paraId="0C3023EE" w14:textId="77777777" w:rsidR="005A30CB" w:rsidRDefault="005A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5E2F" w14:textId="6FDC2D41" w:rsidR="00CA6474" w:rsidRDefault="00CA6474">
    <w:pPr>
      <w:pStyle w:val="Header"/>
    </w:pPr>
    <w:r>
      <w:rPr>
        <w:noProof/>
      </w:rPr>
      <w:pict w14:anchorId="5BB95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770172" o:spid="_x0000_s1026" type="#_x0000_t136" style="position:absolute;margin-left:0;margin-top:0;width:433.8pt;height:185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255A" w14:textId="7D2973B3" w:rsidR="00F91FBC" w:rsidRDefault="00CA6474">
    <w:pPr>
      <w:pStyle w:val="Header"/>
    </w:pPr>
    <w:r>
      <w:rPr>
        <w:noProof/>
      </w:rPr>
      <w:pict w14:anchorId="296E0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770173" o:spid="_x0000_s1027" type="#_x0000_t136" style="position:absolute;margin-left:0;margin-top:0;width:433.8pt;height:185.9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  <w:r w:rsidR="0035022A">
      <w:rPr>
        <w:noProof/>
      </w:rPr>
      <w:drawing>
        <wp:anchor distT="0" distB="0" distL="114300" distR="114300" simplePos="0" relativeHeight="251659264" behindDoc="1" locked="0" layoutInCell="1" allowOverlap="1" wp14:anchorId="4F4242F0" wp14:editId="041E6BAF">
          <wp:simplePos x="0" y="0"/>
          <wp:positionH relativeFrom="margin">
            <wp:posOffset>6592266</wp:posOffset>
          </wp:positionH>
          <wp:positionV relativeFrom="page">
            <wp:posOffset>0</wp:posOffset>
          </wp:positionV>
          <wp:extent cx="2879725" cy="1737360"/>
          <wp:effectExtent l="0" t="0" r="0" b="0"/>
          <wp:wrapNone/>
          <wp:docPr id="5782214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52" r="7088"/>
                  <a:stretch/>
                </pic:blipFill>
                <pic:spPr bwMode="auto">
                  <a:xfrm>
                    <a:off x="0" y="0"/>
                    <a:ext cx="2879725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90" w:rsidRPr="0090274F">
      <w:rPr>
        <w:noProof/>
      </w:rPr>
      <w:drawing>
        <wp:anchor distT="0" distB="0" distL="114300" distR="114300" simplePos="0" relativeHeight="251660288" behindDoc="1" locked="0" layoutInCell="1" allowOverlap="1" wp14:anchorId="1CA6F334" wp14:editId="5BC8E394">
          <wp:simplePos x="0" y="0"/>
          <wp:positionH relativeFrom="page">
            <wp:posOffset>12369</wp:posOffset>
          </wp:positionH>
          <wp:positionV relativeFrom="page">
            <wp:posOffset>0</wp:posOffset>
          </wp:positionV>
          <wp:extent cx="3938876" cy="1733550"/>
          <wp:effectExtent l="0" t="0" r="5080" b="0"/>
          <wp:wrapNone/>
          <wp:docPr id="1489662283" name="Picture 1489662283" descr="A purpl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urple square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47691"/>
                  <a:stretch/>
                </pic:blipFill>
                <pic:spPr bwMode="auto">
                  <a:xfrm>
                    <a:off x="0" y="0"/>
                    <a:ext cx="3938876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5DB6" w14:textId="767CF580" w:rsidR="00CA6474" w:rsidRDefault="00CA6474">
    <w:pPr>
      <w:pStyle w:val="Header"/>
    </w:pPr>
    <w:r>
      <w:rPr>
        <w:noProof/>
      </w:rPr>
      <w:pict w14:anchorId="3C8FD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6770171" o:spid="_x0000_s1025" type="#_x0000_t136" style="position:absolute;margin-left:0;margin-top:0;width:433.8pt;height:185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41F"/>
    <w:multiLevelType w:val="hybridMultilevel"/>
    <w:tmpl w:val="178E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0861"/>
    <w:multiLevelType w:val="hybridMultilevel"/>
    <w:tmpl w:val="4168A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5A5C"/>
    <w:multiLevelType w:val="hybridMultilevel"/>
    <w:tmpl w:val="3ECC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09F5"/>
    <w:multiLevelType w:val="hybridMultilevel"/>
    <w:tmpl w:val="6D9EA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539F3"/>
    <w:multiLevelType w:val="multilevel"/>
    <w:tmpl w:val="F76C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E33E80"/>
    <w:multiLevelType w:val="hybridMultilevel"/>
    <w:tmpl w:val="04022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92380"/>
    <w:multiLevelType w:val="hybridMultilevel"/>
    <w:tmpl w:val="2FE0F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C74174"/>
    <w:multiLevelType w:val="hybridMultilevel"/>
    <w:tmpl w:val="75A475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245366">
    <w:abstractNumId w:val="7"/>
  </w:num>
  <w:num w:numId="2" w16cid:durableId="1682509171">
    <w:abstractNumId w:val="3"/>
  </w:num>
  <w:num w:numId="3" w16cid:durableId="1142842280">
    <w:abstractNumId w:val="4"/>
  </w:num>
  <w:num w:numId="4" w16cid:durableId="878056496">
    <w:abstractNumId w:val="1"/>
  </w:num>
  <w:num w:numId="5" w16cid:durableId="504708800">
    <w:abstractNumId w:val="0"/>
  </w:num>
  <w:num w:numId="6" w16cid:durableId="2132899645">
    <w:abstractNumId w:val="2"/>
  </w:num>
  <w:num w:numId="7" w16cid:durableId="271254385">
    <w:abstractNumId w:val="5"/>
  </w:num>
  <w:num w:numId="8" w16cid:durableId="1999115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F"/>
    <w:rsid w:val="0001029F"/>
    <w:rsid w:val="00021342"/>
    <w:rsid w:val="0002520C"/>
    <w:rsid w:val="00035459"/>
    <w:rsid w:val="00062ABF"/>
    <w:rsid w:val="00072DB2"/>
    <w:rsid w:val="00075231"/>
    <w:rsid w:val="00085989"/>
    <w:rsid w:val="0009332D"/>
    <w:rsid w:val="000943FC"/>
    <w:rsid w:val="000A1090"/>
    <w:rsid w:val="000A3FE5"/>
    <w:rsid w:val="000C1F15"/>
    <w:rsid w:val="000C59C4"/>
    <w:rsid w:val="000C5C80"/>
    <w:rsid w:val="000D13F1"/>
    <w:rsid w:val="000D79EA"/>
    <w:rsid w:val="001039E7"/>
    <w:rsid w:val="001413FC"/>
    <w:rsid w:val="00145466"/>
    <w:rsid w:val="00145696"/>
    <w:rsid w:val="001575F3"/>
    <w:rsid w:val="00157BA1"/>
    <w:rsid w:val="00160C69"/>
    <w:rsid w:val="001654CF"/>
    <w:rsid w:val="001E06FE"/>
    <w:rsid w:val="001E0AEE"/>
    <w:rsid w:val="001F3964"/>
    <w:rsid w:val="00203D86"/>
    <w:rsid w:val="00207591"/>
    <w:rsid w:val="00215495"/>
    <w:rsid w:val="00216737"/>
    <w:rsid w:val="0022698D"/>
    <w:rsid w:val="00245AE6"/>
    <w:rsid w:val="002465F7"/>
    <w:rsid w:val="002605F3"/>
    <w:rsid w:val="00272603"/>
    <w:rsid w:val="00273FC0"/>
    <w:rsid w:val="002923B1"/>
    <w:rsid w:val="002A25EA"/>
    <w:rsid w:val="002B5579"/>
    <w:rsid w:val="002D0B4F"/>
    <w:rsid w:val="002E29A5"/>
    <w:rsid w:val="002F10FA"/>
    <w:rsid w:val="003004D9"/>
    <w:rsid w:val="0030728A"/>
    <w:rsid w:val="00313C48"/>
    <w:rsid w:val="0032369E"/>
    <w:rsid w:val="003346C7"/>
    <w:rsid w:val="00336D99"/>
    <w:rsid w:val="00337ACC"/>
    <w:rsid w:val="00337DC8"/>
    <w:rsid w:val="003431AC"/>
    <w:rsid w:val="0035022A"/>
    <w:rsid w:val="0035588D"/>
    <w:rsid w:val="003763E0"/>
    <w:rsid w:val="00387335"/>
    <w:rsid w:val="00390B48"/>
    <w:rsid w:val="003A4E31"/>
    <w:rsid w:val="003A53F7"/>
    <w:rsid w:val="003B05F5"/>
    <w:rsid w:val="003B4B20"/>
    <w:rsid w:val="003B5604"/>
    <w:rsid w:val="003C57EE"/>
    <w:rsid w:val="003D1B22"/>
    <w:rsid w:val="003E23FD"/>
    <w:rsid w:val="003E62FB"/>
    <w:rsid w:val="0040491C"/>
    <w:rsid w:val="00405C5B"/>
    <w:rsid w:val="004176F6"/>
    <w:rsid w:val="00425BED"/>
    <w:rsid w:val="00444B02"/>
    <w:rsid w:val="00451323"/>
    <w:rsid w:val="00471F31"/>
    <w:rsid w:val="00475DBE"/>
    <w:rsid w:val="00480CA6"/>
    <w:rsid w:val="004936E6"/>
    <w:rsid w:val="004A74B0"/>
    <w:rsid w:val="004B62BD"/>
    <w:rsid w:val="004C661C"/>
    <w:rsid w:val="004C7679"/>
    <w:rsid w:val="004E031C"/>
    <w:rsid w:val="004F6493"/>
    <w:rsid w:val="00505B05"/>
    <w:rsid w:val="00510CDE"/>
    <w:rsid w:val="005331E5"/>
    <w:rsid w:val="00533278"/>
    <w:rsid w:val="00533731"/>
    <w:rsid w:val="00534783"/>
    <w:rsid w:val="00536718"/>
    <w:rsid w:val="00552AD1"/>
    <w:rsid w:val="00556FB7"/>
    <w:rsid w:val="00581E6B"/>
    <w:rsid w:val="00593379"/>
    <w:rsid w:val="005A30CB"/>
    <w:rsid w:val="005A6F9C"/>
    <w:rsid w:val="005C653F"/>
    <w:rsid w:val="005E50D8"/>
    <w:rsid w:val="005E5A43"/>
    <w:rsid w:val="005E661D"/>
    <w:rsid w:val="005F25F0"/>
    <w:rsid w:val="005F40F0"/>
    <w:rsid w:val="00614B74"/>
    <w:rsid w:val="006375CF"/>
    <w:rsid w:val="006448DB"/>
    <w:rsid w:val="00647F26"/>
    <w:rsid w:val="00656997"/>
    <w:rsid w:val="00660758"/>
    <w:rsid w:val="00673B48"/>
    <w:rsid w:val="00683070"/>
    <w:rsid w:val="00693DA2"/>
    <w:rsid w:val="006A08F7"/>
    <w:rsid w:val="006A51A5"/>
    <w:rsid w:val="006B2E72"/>
    <w:rsid w:val="006B5294"/>
    <w:rsid w:val="00700170"/>
    <w:rsid w:val="007006F3"/>
    <w:rsid w:val="00700D88"/>
    <w:rsid w:val="00716DB9"/>
    <w:rsid w:val="0072618C"/>
    <w:rsid w:val="00732568"/>
    <w:rsid w:val="007371B7"/>
    <w:rsid w:val="00737D97"/>
    <w:rsid w:val="00750B7B"/>
    <w:rsid w:val="00753D3A"/>
    <w:rsid w:val="00757CE5"/>
    <w:rsid w:val="00760033"/>
    <w:rsid w:val="007643E3"/>
    <w:rsid w:val="00767970"/>
    <w:rsid w:val="00773A00"/>
    <w:rsid w:val="00776036"/>
    <w:rsid w:val="007A5CEB"/>
    <w:rsid w:val="007C02AC"/>
    <w:rsid w:val="007C4126"/>
    <w:rsid w:val="007C74EC"/>
    <w:rsid w:val="007C7E65"/>
    <w:rsid w:val="007D05B7"/>
    <w:rsid w:val="007D65D5"/>
    <w:rsid w:val="007E2564"/>
    <w:rsid w:val="007F513A"/>
    <w:rsid w:val="0082139E"/>
    <w:rsid w:val="008344A7"/>
    <w:rsid w:val="008457FA"/>
    <w:rsid w:val="00872DF2"/>
    <w:rsid w:val="0087334A"/>
    <w:rsid w:val="00880C2C"/>
    <w:rsid w:val="008879F7"/>
    <w:rsid w:val="008A1797"/>
    <w:rsid w:val="008B5E63"/>
    <w:rsid w:val="008B72FE"/>
    <w:rsid w:val="008C145D"/>
    <w:rsid w:val="008C3FFB"/>
    <w:rsid w:val="008E3667"/>
    <w:rsid w:val="008F441C"/>
    <w:rsid w:val="00904F2F"/>
    <w:rsid w:val="00907A22"/>
    <w:rsid w:val="0091030B"/>
    <w:rsid w:val="00920384"/>
    <w:rsid w:val="00926A85"/>
    <w:rsid w:val="00933E01"/>
    <w:rsid w:val="009363D0"/>
    <w:rsid w:val="00943275"/>
    <w:rsid w:val="00951639"/>
    <w:rsid w:val="009530C8"/>
    <w:rsid w:val="00955D5B"/>
    <w:rsid w:val="00964193"/>
    <w:rsid w:val="00977BF6"/>
    <w:rsid w:val="00991898"/>
    <w:rsid w:val="009A7338"/>
    <w:rsid w:val="009B2A57"/>
    <w:rsid w:val="009B48FF"/>
    <w:rsid w:val="009C7F09"/>
    <w:rsid w:val="009F0E57"/>
    <w:rsid w:val="009F0F99"/>
    <w:rsid w:val="00A074EE"/>
    <w:rsid w:val="00A267A6"/>
    <w:rsid w:val="00A271C6"/>
    <w:rsid w:val="00A329AD"/>
    <w:rsid w:val="00A34A62"/>
    <w:rsid w:val="00A37C53"/>
    <w:rsid w:val="00A46DAC"/>
    <w:rsid w:val="00A54DB9"/>
    <w:rsid w:val="00A648CE"/>
    <w:rsid w:val="00A73C2A"/>
    <w:rsid w:val="00A80BF5"/>
    <w:rsid w:val="00A81209"/>
    <w:rsid w:val="00A900A9"/>
    <w:rsid w:val="00AB0323"/>
    <w:rsid w:val="00AD3E9D"/>
    <w:rsid w:val="00AD5275"/>
    <w:rsid w:val="00AD6F60"/>
    <w:rsid w:val="00AE0490"/>
    <w:rsid w:val="00AE7D89"/>
    <w:rsid w:val="00AF3F4E"/>
    <w:rsid w:val="00B02604"/>
    <w:rsid w:val="00B11EFB"/>
    <w:rsid w:val="00B12F59"/>
    <w:rsid w:val="00B1693D"/>
    <w:rsid w:val="00B21F5A"/>
    <w:rsid w:val="00B23E9F"/>
    <w:rsid w:val="00B24221"/>
    <w:rsid w:val="00B352C1"/>
    <w:rsid w:val="00B43E1C"/>
    <w:rsid w:val="00B50BF0"/>
    <w:rsid w:val="00B6106A"/>
    <w:rsid w:val="00B72029"/>
    <w:rsid w:val="00B85CE7"/>
    <w:rsid w:val="00B875B1"/>
    <w:rsid w:val="00B97EC7"/>
    <w:rsid w:val="00BA3EF7"/>
    <w:rsid w:val="00BB4667"/>
    <w:rsid w:val="00BB56F7"/>
    <w:rsid w:val="00BB5701"/>
    <w:rsid w:val="00BC7C52"/>
    <w:rsid w:val="00BD11B4"/>
    <w:rsid w:val="00BE163F"/>
    <w:rsid w:val="00BE35EC"/>
    <w:rsid w:val="00BF1436"/>
    <w:rsid w:val="00C071E8"/>
    <w:rsid w:val="00C274E9"/>
    <w:rsid w:val="00C27746"/>
    <w:rsid w:val="00C324C7"/>
    <w:rsid w:val="00C330E0"/>
    <w:rsid w:val="00C37490"/>
    <w:rsid w:val="00C70D23"/>
    <w:rsid w:val="00C73532"/>
    <w:rsid w:val="00C769E9"/>
    <w:rsid w:val="00C770CA"/>
    <w:rsid w:val="00C80038"/>
    <w:rsid w:val="00C9502D"/>
    <w:rsid w:val="00CA5BB6"/>
    <w:rsid w:val="00CA61BB"/>
    <w:rsid w:val="00CA6474"/>
    <w:rsid w:val="00CC08CC"/>
    <w:rsid w:val="00CC393C"/>
    <w:rsid w:val="00D00AA8"/>
    <w:rsid w:val="00D01126"/>
    <w:rsid w:val="00D029C6"/>
    <w:rsid w:val="00D14E0A"/>
    <w:rsid w:val="00D35DF5"/>
    <w:rsid w:val="00D51E37"/>
    <w:rsid w:val="00D561A5"/>
    <w:rsid w:val="00D603D9"/>
    <w:rsid w:val="00D65314"/>
    <w:rsid w:val="00D73388"/>
    <w:rsid w:val="00D73FF5"/>
    <w:rsid w:val="00D768F5"/>
    <w:rsid w:val="00D859F5"/>
    <w:rsid w:val="00D96781"/>
    <w:rsid w:val="00DA06A2"/>
    <w:rsid w:val="00DB252B"/>
    <w:rsid w:val="00DD01DE"/>
    <w:rsid w:val="00DF0703"/>
    <w:rsid w:val="00DF1170"/>
    <w:rsid w:val="00E010F3"/>
    <w:rsid w:val="00E05717"/>
    <w:rsid w:val="00E10A24"/>
    <w:rsid w:val="00E12281"/>
    <w:rsid w:val="00E128A3"/>
    <w:rsid w:val="00E15D5B"/>
    <w:rsid w:val="00E1630F"/>
    <w:rsid w:val="00E20FCC"/>
    <w:rsid w:val="00E32902"/>
    <w:rsid w:val="00E3594F"/>
    <w:rsid w:val="00E41A2F"/>
    <w:rsid w:val="00E43275"/>
    <w:rsid w:val="00E50724"/>
    <w:rsid w:val="00E50FF5"/>
    <w:rsid w:val="00E51933"/>
    <w:rsid w:val="00E51979"/>
    <w:rsid w:val="00E54148"/>
    <w:rsid w:val="00E570FD"/>
    <w:rsid w:val="00E62590"/>
    <w:rsid w:val="00E720AD"/>
    <w:rsid w:val="00E82E8C"/>
    <w:rsid w:val="00E90E14"/>
    <w:rsid w:val="00E90E5E"/>
    <w:rsid w:val="00EA37BE"/>
    <w:rsid w:val="00ED60D3"/>
    <w:rsid w:val="00ED702D"/>
    <w:rsid w:val="00EE1304"/>
    <w:rsid w:val="00EF07E5"/>
    <w:rsid w:val="00EF5D44"/>
    <w:rsid w:val="00EF667E"/>
    <w:rsid w:val="00F13E9A"/>
    <w:rsid w:val="00F156FF"/>
    <w:rsid w:val="00F20B89"/>
    <w:rsid w:val="00F20FA2"/>
    <w:rsid w:val="00F31243"/>
    <w:rsid w:val="00F46A98"/>
    <w:rsid w:val="00F510F1"/>
    <w:rsid w:val="00F57562"/>
    <w:rsid w:val="00F74E8C"/>
    <w:rsid w:val="00F82581"/>
    <w:rsid w:val="00F91FBC"/>
    <w:rsid w:val="00FA3578"/>
    <w:rsid w:val="00FA6ED3"/>
    <w:rsid w:val="00FB4C95"/>
    <w:rsid w:val="00FC6DB7"/>
    <w:rsid w:val="00FC7CFB"/>
    <w:rsid w:val="00FD728C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3E876"/>
  <w15:docId w15:val="{E272E2C0-A69D-46CB-9FEF-B46A6C5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4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7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E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5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1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E5A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@wapha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9536-9192-41E0-84FC-E0E8C2E5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 Hameister</dc:creator>
  <dc:description/>
  <cp:lastModifiedBy>Des Hameister</cp:lastModifiedBy>
  <cp:revision>93</cp:revision>
  <dcterms:created xsi:type="dcterms:W3CDTF">2025-03-31T01:54:00Z</dcterms:created>
  <dcterms:modified xsi:type="dcterms:W3CDTF">2025-05-27T02:04:00Z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0x010100C322E2D3FC8F6544B92E66CC746D6CF8</vt:lpwstr>
  </property>
  <property fmtid="{D5CDD505-2E9C-101B-9397-08002B2CF9AE}" pid="4" name="Created">
    <vt:filetime>2024-11-27T00:00:00Z</vt:filetime>
  </property>
  <property fmtid="{D5CDD505-2E9C-101B-9397-08002B2CF9AE}" pid="5" name="Creator">
    <vt:lpwstr>Acrobat PDFMaker 24 for Word</vt:lpwstr>
  </property>
  <property fmtid="{D5CDD505-2E9C-101B-9397-08002B2CF9AE}" pid="6" name="Document Status">
    <vt:lpwstr>Draft</vt:lpwstr>
  </property>
  <property fmtid="{D5CDD505-2E9C-101B-9397-08002B2CF9AE}" pid="7" name="GCPHN Document Type">
    <vt:lpwstr>Unassigned</vt:lpwstr>
  </property>
  <property fmtid="{D5CDD505-2E9C-101B-9397-08002B2CF9AE}" pid="8" name="GCPHN Financial Year">
    <vt:lpwstr>;#2023-24;#</vt:lpwstr>
  </property>
  <property fmtid="{D5CDD505-2E9C-101B-9397-08002B2CF9AE}" pid="9" name="GCPHNPurpose">
    <vt:lpwstr>Internal</vt:lpwstr>
  </property>
  <property fmtid="{D5CDD505-2E9C-101B-9397-08002B2CF9AE}" pid="10" name="LastSaved">
    <vt:filetime>2025-02-03T00:00:00Z</vt:filetime>
  </property>
  <property fmtid="{D5CDD505-2E9C-101B-9397-08002B2CF9AE}" pid="11" name="MSIP_Label_d0a6b5d8-bb17-40b7-af8d-1caca7d8cb11_ActionId">
    <vt:lpwstr>0bffce9b-6390-409a-87b7-67a2616449a4</vt:lpwstr>
  </property>
  <property fmtid="{D5CDD505-2E9C-101B-9397-08002B2CF9AE}" pid="12" name="MSIP_Label_d0a6b5d8-bb17-40b7-af8d-1caca7d8cb11_ContentBits">
    <vt:lpwstr>0</vt:lpwstr>
  </property>
  <property fmtid="{D5CDD505-2E9C-101B-9397-08002B2CF9AE}" pid="13" name="MSIP_Label_d0a6b5d8-bb17-40b7-af8d-1caca7d8cb11_Enabled">
    <vt:lpwstr>true</vt:lpwstr>
  </property>
  <property fmtid="{D5CDD505-2E9C-101B-9397-08002B2CF9AE}" pid="14" name="MSIP_Label_d0a6b5d8-bb17-40b7-af8d-1caca7d8cb11_Method">
    <vt:lpwstr>Standard</vt:lpwstr>
  </property>
  <property fmtid="{D5CDD505-2E9C-101B-9397-08002B2CF9AE}" pid="15" name="MSIP_Label_d0a6b5d8-bb17-40b7-af8d-1caca7d8cb11_Name">
    <vt:lpwstr>INTERNAL</vt:lpwstr>
  </property>
  <property fmtid="{D5CDD505-2E9C-101B-9397-08002B2CF9AE}" pid="16" name="MSIP_Label_d0a6b5d8-bb17-40b7-af8d-1caca7d8cb11_SetDate">
    <vt:lpwstr>2023-09-14T03:47:08Z</vt:lpwstr>
  </property>
  <property fmtid="{D5CDD505-2E9C-101B-9397-08002B2CF9AE}" pid="17" name="MSIP_Label_d0a6b5d8-bb17-40b7-af8d-1caca7d8cb11_SiteId">
    <vt:lpwstr>90dec9af-b3c8-4c39-89d2-e24c4a9104d3</vt:lpwstr>
  </property>
  <property fmtid="{D5CDD505-2E9C-101B-9397-08002B2CF9AE}" pid="18" name="MediaServiceImageTags">
    <vt:lpwstr/>
  </property>
  <property fmtid="{D5CDD505-2E9C-101B-9397-08002B2CF9AE}" pid="19" name="Order">
    <vt:lpwstr>37100.000000</vt:lpwstr>
  </property>
  <property fmtid="{D5CDD505-2E9C-101B-9397-08002B2CF9AE}" pid="20" name="Producer">
    <vt:lpwstr>Adobe PDF Library 24.4.48</vt:lpwstr>
  </property>
  <property fmtid="{D5CDD505-2E9C-101B-9397-08002B2CF9AE}" pid="21" name="SourceModified">
    <vt:lpwstr/>
  </property>
  <property fmtid="{D5CDD505-2E9C-101B-9397-08002B2CF9AE}" pid="22" name="TemplateUrl">
    <vt:lpwstr/>
  </property>
  <property fmtid="{D5CDD505-2E9C-101B-9397-08002B2CF9AE}" pid="23" name="TriggerFlowInfo">
    <vt:lpwstr/>
  </property>
  <property fmtid="{D5CDD505-2E9C-101B-9397-08002B2CF9AE}" pid="24" name="_ExtendedDescription">
    <vt:lpwstr/>
  </property>
  <property fmtid="{D5CDD505-2E9C-101B-9397-08002B2CF9AE}" pid="25" name="_dlc_DocIdItemGuid">
    <vt:lpwstr>fbd0f145-95f1-46ae-986a-d9f0663fddc7</vt:lpwstr>
  </property>
  <property fmtid="{D5CDD505-2E9C-101B-9397-08002B2CF9AE}" pid="26" name="xd_ProgID">
    <vt:lpwstr/>
  </property>
  <property fmtid="{D5CDD505-2E9C-101B-9397-08002B2CF9AE}" pid="27" name="xd_Signature">
    <vt:lpwstr>0</vt:lpwstr>
  </property>
</Properties>
</file>