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05"/>
        <w:gridCol w:w="7938"/>
      </w:tblGrid>
      <w:tr w:rsidR="00A61D05" w14:paraId="655657B7" w14:textId="77777777" w:rsidTr="00F05ADD">
        <w:trPr>
          <w:trHeight w:val="2835"/>
          <w:jc w:val="center"/>
        </w:trPr>
        <w:tc>
          <w:tcPr>
            <w:tcW w:w="2405" w:type="dxa"/>
            <w:shd w:val="clear" w:color="auto" w:fill="E5DFEC" w:themeFill="accent4" w:themeFillTint="33"/>
            <w:vAlign w:val="center"/>
          </w:tcPr>
          <w:p w14:paraId="07B8F033" w14:textId="3A29D410" w:rsidR="00A72E22" w:rsidRPr="00A34C2C" w:rsidRDefault="0083250B" w:rsidP="00A34C2C">
            <w:pPr>
              <w:widowControl w:val="0"/>
              <w:autoSpaceDE w:val="0"/>
              <w:autoSpaceDN w:val="0"/>
              <w:jc w:val="center"/>
              <w:rPr>
                <w:b/>
                <w:bCs/>
                <w:sz w:val="24"/>
                <w:szCs w:val="24"/>
              </w:rPr>
            </w:pPr>
            <w:r w:rsidRPr="00A34C2C">
              <w:rPr>
                <w:b/>
                <w:bCs/>
                <w:sz w:val="24"/>
                <w:szCs w:val="24"/>
              </w:rPr>
              <w:t>Step 1</w:t>
            </w:r>
            <w:r w:rsidR="00A72E22" w:rsidRPr="00A34C2C">
              <w:rPr>
                <w:b/>
                <w:bCs/>
                <w:sz w:val="24"/>
                <w:szCs w:val="24"/>
              </w:rPr>
              <w:t xml:space="preserve">: </w:t>
            </w:r>
            <w:r w:rsidRPr="00A34C2C">
              <w:rPr>
                <w:b/>
                <w:bCs/>
                <w:sz w:val="24"/>
                <w:szCs w:val="24"/>
              </w:rPr>
              <w:t>PLAN</w:t>
            </w:r>
          </w:p>
          <w:p w14:paraId="77346355" w14:textId="77777777" w:rsidR="00AB04FE" w:rsidRDefault="0083250B" w:rsidP="00A72E22">
            <w:pPr>
              <w:jc w:val="center"/>
              <w:rPr>
                <w:sz w:val="20"/>
                <w:szCs w:val="20"/>
              </w:rPr>
            </w:pPr>
            <w:r>
              <w:rPr>
                <w:sz w:val="20"/>
                <w:szCs w:val="20"/>
              </w:rPr>
              <w:t>What do you plan to do/achieve</w:t>
            </w:r>
            <w:r w:rsidR="00AB04FE">
              <w:rPr>
                <w:sz w:val="20"/>
                <w:szCs w:val="20"/>
              </w:rPr>
              <w:t xml:space="preserve"> </w:t>
            </w:r>
          </w:p>
          <w:p w14:paraId="641E4480" w14:textId="77777777" w:rsidR="00AB04FE" w:rsidRDefault="00AB04FE" w:rsidP="00A72E22">
            <w:pPr>
              <w:jc w:val="center"/>
              <w:rPr>
                <w:sz w:val="20"/>
                <w:szCs w:val="20"/>
              </w:rPr>
            </w:pPr>
          </w:p>
          <w:p w14:paraId="11A321B2" w14:textId="44D83F24" w:rsidR="00AB04FE" w:rsidRPr="00DA08C3" w:rsidRDefault="00AB04FE" w:rsidP="00CC5C05">
            <w:pPr>
              <w:jc w:val="center"/>
              <w:rPr>
                <w:b/>
                <w:bCs/>
                <w:color w:val="808080" w:themeColor="background1" w:themeShade="80"/>
                <w:sz w:val="16"/>
                <w:szCs w:val="16"/>
              </w:rPr>
            </w:pPr>
            <w:r w:rsidRPr="00DA08C3">
              <w:rPr>
                <w:b/>
                <w:bCs/>
                <w:color w:val="808080" w:themeColor="background1" w:themeShade="80"/>
                <w:sz w:val="16"/>
                <w:szCs w:val="16"/>
              </w:rPr>
              <w:t>S.M.A.R.T Goals </w:t>
            </w:r>
          </w:p>
          <w:p w14:paraId="650155FE" w14:textId="32B2CCBC" w:rsidR="00D050AA" w:rsidRPr="00DA08C3" w:rsidRDefault="00D050AA" w:rsidP="00CC40F9">
            <w:pPr>
              <w:ind w:left="447"/>
              <w:rPr>
                <w:color w:val="808080" w:themeColor="background1" w:themeShade="80"/>
                <w:sz w:val="16"/>
                <w:szCs w:val="16"/>
              </w:rPr>
            </w:pPr>
            <w:r w:rsidRPr="00DA08C3">
              <w:rPr>
                <w:color w:val="808080" w:themeColor="background1" w:themeShade="80"/>
                <w:sz w:val="16"/>
                <w:szCs w:val="16"/>
              </w:rPr>
              <w:t>S</w:t>
            </w:r>
            <w:r w:rsidR="00DA08C3" w:rsidRPr="00DA08C3">
              <w:rPr>
                <w:color w:val="808080" w:themeColor="background1" w:themeShade="80"/>
                <w:sz w:val="16"/>
                <w:szCs w:val="16"/>
              </w:rPr>
              <w:t xml:space="preserve"> </w:t>
            </w:r>
            <w:r w:rsidRPr="00DA08C3">
              <w:rPr>
                <w:color w:val="808080" w:themeColor="background1" w:themeShade="80"/>
                <w:sz w:val="16"/>
                <w:szCs w:val="16"/>
              </w:rPr>
              <w:t>-</w:t>
            </w:r>
            <w:r w:rsidR="00DA08C3" w:rsidRPr="00DA08C3">
              <w:rPr>
                <w:color w:val="808080" w:themeColor="background1" w:themeShade="80"/>
                <w:sz w:val="16"/>
                <w:szCs w:val="16"/>
              </w:rPr>
              <w:t xml:space="preserve"> </w:t>
            </w:r>
            <w:r w:rsidRPr="00DA08C3">
              <w:rPr>
                <w:color w:val="808080" w:themeColor="background1" w:themeShade="80"/>
                <w:sz w:val="16"/>
                <w:szCs w:val="16"/>
              </w:rPr>
              <w:t>Specific</w:t>
            </w:r>
          </w:p>
          <w:p w14:paraId="1669F437" w14:textId="349DDED0" w:rsidR="00D050AA" w:rsidRPr="00DA08C3" w:rsidRDefault="00D050AA" w:rsidP="00CC40F9">
            <w:pPr>
              <w:ind w:left="447"/>
              <w:rPr>
                <w:color w:val="808080" w:themeColor="background1" w:themeShade="80"/>
                <w:sz w:val="16"/>
                <w:szCs w:val="16"/>
              </w:rPr>
            </w:pPr>
            <w:r w:rsidRPr="00DA08C3">
              <w:rPr>
                <w:color w:val="808080" w:themeColor="background1" w:themeShade="80"/>
                <w:sz w:val="16"/>
                <w:szCs w:val="16"/>
              </w:rPr>
              <w:t>M</w:t>
            </w:r>
            <w:r w:rsidR="00DA08C3" w:rsidRPr="00DA08C3">
              <w:rPr>
                <w:color w:val="808080" w:themeColor="background1" w:themeShade="80"/>
                <w:sz w:val="16"/>
                <w:szCs w:val="16"/>
              </w:rPr>
              <w:t xml:space="preserve"> – Measurable</w:t>
            </w:r>
          </w:p>
          <w:p w14:paraId="3B49B674" w14:textId="1BA834E0" w:rsidR="00DA08C3" w:rsidRPr="00DA08C3" w:rsidRDefault="00DA08C3" w:rsidP="00CC40F9">
            <w:pPr>
              <w:ind w:left="447"/>
              <w:rPr>
                <w:color w:val="808080" w:themeColor="background1" w:themeShade="80"/>
                <w:sz w:val="16"/>
                <w:szCs w:val="16"/>
              </w:rPr>
            </w:pPr>
            <w:r w:rsidRPr="00DA08C3">
              <w:rPr>
                <w:color w:val="808080" w:themeColor="background1" w:themeShade="80"/>
                <w:sz w:val="16"/>
                <w:szCs w:val="16"/>
              </w:rPr>
              <w:t xml:space="preserve">A – Achievable </w:t>
            </w:r>
          </w:p>
          <w:p w14:paraId="3266BD71" w14:textId="7C58822F" w:rsidR="00DA08C3" w:rsidRPr="00DA08C3" w:rsidRDefault="00DA08C3" w:rsidP="00CC40F9">
            <w:pPr>
              <w:ind w:left="447"/>
              <w:rPr>
                <w:color w:val="808080" w:themeColor="background1" w:themeShade="80"/>
                <w:sz w:val="16"/>
                <w:szCs w:val="16"/>
              </w:rPr>
            </w:pPr>
            <w:r w:rsidRPr="00DA08C3">
              <w:rPr>
                <w:color w:val="808080" w:themeColor="background1" w:themeShade="80"/>
                <w:sz w:val="16"/>
                <w:szCs w:val="16"/>
              </w:rPr>
              <w:t xml:space="preserve">R -Relevant </w:t>
            </w:r>
          </w:p>
          <w:p w14:paraId="098F142D" w14:textId="2D40BCD1" w:rsidR="00AB04FE" w:rsidRPr="00DA08C3" w:rsidRDefault="00DA08C3" w:rsidP="00CC40F9">
            <w:pPr>
              <w:ind w:left="447"/>
              <w:rPr>
                <w:sz w:val="20"/>
                <w:szCs w:val="20"/>
              </w:rPr>
            </w:pPr>
            <w:r w:rsidRPr="00DA08C3">
              <w:rPr>
                <w:color w:val="808080" w:themeColor="background1" w:themeShade="80"/>
                <w:sz w:val="16"/>
                <w:szCs w:val="16"/>
              </w:rPr>
              <w:t>T – Time-based</w:t>
            </w:r>
          </w:p>
        </w:tc>
        <w:tc>
          <w:tcPr>
            <w:tcW w:w="7938" w:type="dxa"/>
            <w:shd w:val="clear" w:color="auto" w:fill="E5DFEC" w:themeFill="accent4" w:themeFillTint="33"/>
            <w:vAlign w:val="center"/>
          </w:tcPr>
          <w:p w14:paraId="5696B8CF" w14:textId="77777777" w:rsidR="00B20594" w:rsidRDefault="00D86C81" w:rsidP="004A14B2">
            <w:pPr>
              <w:contextualSpacing/>
              <w:rPr>
                <w:rFonts w:eastAsia="Verdana"/>
                <w:color w:val="404040" w:themeColor="text1" w:themeTint="BF"/>
                <w:sz w:val="20"/>
                <w:szCs w:val="20"/>
              </w:rPr>
            </w:pPr>
            <w:r>
              <w:rPr>
                <w:rFonts w:eastAsia="Verdana"/>
                <w:color w:val="404040" w:themeColor="text1" w:themeTint="BF"/>
                <w:sz w:val="20"/>
                <w:szCs w:val="20"/>
              </w:rPr>
              <w:t xml:space="preserve">Over the next three months, our practice QI team would like to increase the percentage of prescriptions given to patients at the practice via electronic prescribing, versus </w:t>
            </w:r>
            <w:r w:rsidR="00AD6E5F">
              <w:rPr>
                <w:rFonts w:eastAsia="Verdana"/>
                <w:color w:val="404040" w:themeColor="text1" w:themeTint="BF"/>
                <w:sz w:val="20"/>
                <w:szCs w:val="20"/>
              </w:rPr>
              <w:t xml:space="preserve">printed, by 10%. </w:t>
            </w:r>
          </w:p>
          <w:p w14:paraId="0ABF0459" w14:textId="77777777" w:rsidR="00AD6E5F" w:rsidRDefault="00AD6E5F" w:rsidP="004A14B2">
            <w:pPr>
              <w:contextualSpacing/>
              <w:rPr>
                <w:rFonts w:eastAsia="Verdana"/>
                <w:color w:val="404040" w:themeColor="text1" w:themeTint="BF"/>
                <w:sz w:val="20"/>
                <w:szCs w:val="20"/>
              </w:rPr>
            </w:pPr>
          </w:p>
          <w:p w14:paraId="1DAD3610" w14:textId="77777777" w:rsidR="00AD6E5F" w:rsidRDefault="00AD6E5F" w:rsidP="004A14B2">
            <w:pPr>
              <w:contextualSpacing/>
              <w:rPr>
                <w:rFonts w:eastAsia="Verdana"/>
                <w:color w:val="404040" w:themeColor="text1" w:themeTint="BF"/>
                <w:sz w:val="20"/>
                <w:szCs w:val="20"/>
              </w:rPr>
            </w:pPr>
            <w:r>
              <w:rPr>
                <w:rFonts w:eastAsia="Verdana"/>
                <w:color w:val="404040" w:themeColor="text1" w:themeTint="BF"/>
                <w:sz w:val="20"/>
                <w:szCs w:val="20"/>
              </w:rPr>
              <w:t xml:space="preserve">E-prescribing has many benefits for the </w:t>
            </w:r>
            <w:r w:rsidR="00222B5B">
              <w:rPr>
                <w:rFonts w:eastAsia="Verdana"/>
                <w:color w:val="404040" w:themeColor="text1" w:themeTint="BF"/>
                <w:sz w:val="20"/>
                <w:szCs w:val="20"/>
              </w:rPr>
              <w:t>health practitioner and the consumer including:</w:t>
            </w:r>
          </w:p>
          <w:p w14:paraId="295A7EB1" w14:textId="658EE498" w:rsidR="00222B5B" w:rsidRDefault="00222B5B" w:rsidP="00222B5B">
            <w:pPr>
              <w:pStyle w:val="ListParagraph"/>
              <w:numPr>
                <w:ilvl w:val="0"/>
                <w:numId w:val="43"/>
              </w:numPr>
              <w:contextualSpacing/>
              <w:rPr>
                <w:rFonts w:eastAsia="Verdana"/>
                <w:color w:val="404040" w:themeColor="text1" w:themeTint="BF"/>
                <w:sz w:val="20"/>
                <w:szCs w:val="20"/>
              </w:rPr>
            </w:pPr>
            <w:r>
              <w:rPr>
                <w:rFonts w:eastAsia="Verdana"/>
                <w:color w:val="404040" w:themeColor="text1" w:themeTint="BF"/>
                <w:sz w:val="20"/>
                <w:szCs w:val="20"/>
              </w:rPr>
              <w:t>Instantaneous transmission</w:t>
            </w:r>
          </w:p>
          <w:p w14:paraId="6B84EC12" w14:textId="16A3CDD7" w:rsidR="00222B5B" w:rsidRDefault="00222B5B" w:rsidP="00222B5B">
            <w:pPr>
              <w:pStyle w:val="ListParagraph"/>
              <w:numPr>
                <w:ilvl w:val="0"/>
                <w:numId w:val="43"/>
              </w:numPr>
              <w:contextualSpacing/>
              <w:rPr>
                <w:rFonts w:eastAsia="Verdana"/>
                <w:color w:val="404040" w:themeColor="text1" w:themeTint="BF"/>
                <w:sz w:val="20"/>
                <w:szCs w:val="20"/>
              </w:rPr>
            </w:pPr>
            <w:r>
              <w:rPr>
                <w:rFonts w:eastAsia="Verdana"/>
                <w:color w:val="404040" w:themeColor="text1" w:themeTint="BF"/>
                <w:sz w:val="20"/>
                <w:szCs w:val="20"/>
              </w:rPr>
              <w:t>Improved administrative efficiency</w:t>
            </w:r>
          </w:p>
          <w:p w14:paraId="5078F533" w14:textId="158B5B81" w:rsidR="00222B5B" w:rsidRDefault="00222B5B" w:rsidP="00222B5B">
            <w:pPr>
              <w:pStyle w:val="ListParagraph"/>
              <w:numPr>
                <w:ilvl w:val="0"/>
                <w:numId w:val="43"/>
              </w:numPr>
              <w:contextualSpacing/>
              <w:rPr>
                <w:rFonts w:eastAsia="Verdana"/>
                <w:color w:val="404040" w:themeColor="text1" w:themeTint="BF"/>
                <w:sz w:val="20"/>
                <w:szCs w:val="20"/>
              </w:rPr>
            </w:pPr>
            <w:r>
              <w:rPr>
                <w:rFonts w:eastAsia="Verdana"/>
                <w:color w:val="404040" w:themeColor="text1" w:themeTint="BF"/>
                <w:sz w:val="20"/>
                <w:szCs w:val="20"/>
              </w:rPr>
              <w:t>Reduced transcription and other errors</w:t>
            </w:r>
          </w:p>
          <w:p w14:paraId="69216F4B" w14:textId="5B91E6CE" w:rsidR="00222B5B" w:rsidRDefault="001675A0" w:rsidP="00222B5B">
            <w:pPr>
              <w:pStyle w:val="ListParagraph"/>
              <w:numPr>
                <w:ilvl w:val="0"/>
                <w:numId w:val="43"/>
              </w:numPr>
              <w:contextualSpacing/>
              <w:rPr>
                <w:rFonts w:eastAsia="Verdana"/>
                <w:color w:val="404040" w:themeColor="text1" w:themeTint="BF"/>
                <w:sz w:val="20"/>
                <w:szCs w:val="20"/>
              </w:rPr>
            </w:pPr>
            <w:r>
              <w:rPr>
                <w:rFonts w:eastAsia="Verdana"/>
                <w:color w:val="404040" w:themeColor="text1" w:themeTint="BF"/>
                <w:sz w:val="20"/>
                <w:szCs w:val="20"/>
              </w:rPr>
              <w:t>Less need to print/ handle or store paper documents</w:t>
            </w:r>
          </w:p>
          <w:p w14:paraId="327F954C" w14:textId="06451E9A" w:rsidR="001675A0" w:rsidRDefault="001675A0" w:rsidP="00222B5B">
            <w:pPr>
              <w:pStyle w:val="ListParagraph"/>
              <w:numPr>
                <w:ilvl w:val="0"/>
                <w:numId w:val="43"/>
              </w:numPr>
              <w:contextualSpacing/>
              <w:rPr>
                <w:rFonts w:eastAsia="Verdana"/>
                <w:color w:val="404040" w:themeColor="text1" w:themeTint="BF"/>
                <w:sz w:val="20"/>
                <w:szCs w:val="20"/>
              </w:rPr>
            </w:pPr>
            <w:r>
              <w:rPr>
                <w:rFonts w:eastAsia="Verdana"/>
                <w:color w:val="404040" w:themeColor="text1" w:themeTint="BF"/>
                <w:sz w:val="20"/>
                <w:szCs w:val="20"/>
              </w:rPr>
              <w:t>Decreased change of lost prescriptions</w:t>
            </w:r>
          </w:p>
          <w:p w14:paraId="1AC648C8" w14:textId="2C1BB6F3" w:rsidR="001675A0" w:rsidRPr="00222B5B" w:rsidRDefault="001675A0" w:rsidP="00222B5B">
            <w:pPr>
              <w:pStyle w:val="ListParagraph"/>
              <w:numPr>
                <w:ilvl w:val="0"/>
                <w:numId w:val="43"/>
              </w:numPr>
              <w:contextualSpacing/>
              <w:rPr>
                <w:rFonts w:eastAsia="Verdana"/>
                <w:color w:val="404040" w:themeColor="text1" w:themeTint="BF"/>
                <w:sz w:val="20"/>
                <w:szCs w:val="20"/>
              </w:rPr>
            </w:pPr>
            <w:r>
              <w:rPr>
                <w:rFonts w:eastAsia="Verdana"/>
                <w:color w:val="404040" w:themeColor="text1" w:themeTint="BF"/>
                <w:sz w:val="20"/>
                <w:szCs w:val="20"/>
              </w:rPr>
              <w:t>Enhanced security and privacy.</w:t>
            </w:r>
          </w:p>
          <w:p w14:paraId="5105C4A9" w14:textId="4EDC9C8A" w:rsidR="00222B5B" w:rsidRPr="0078284E" w:rsidRDefault="00222B5B" w:rsidP="004A14B2">
            <w:pPr>
              <w:contextualSpacing/>
              <w:rPr>
                <w:rFonts w:eastAsia="Verdana"/>
                <w:color w:val="404040" w:themeColor="text1" w:themeTint="BF"/>
                <w:sz w:val="20"/>
                <w:szCs w:val="20"/>
              </w:rPr>
            </w:pPr>
          </w:p>
        </w:tc>
      </w:tr>
      <w:tr w:rsidR="00A61D05" w14:paraId="1E6C3806" w14:textId="77777777" w:rsidTr="00F05ADD">
        <w:trPr>
          <w:trHeight w:val="2835"/>
          <w:jc w:val="center"/>
        </w:trPr>
        <w:tc>
          <w:tcPr>
            <w:tcW w:w="2405" w:type="dxa"/>
            <w:vAlign w:val="center"/>
          </w:tcPr>
          <w:p w14:paraId="6F9D9890" w14:textId="571BD455" w:rsidR="00A72E22" w:rsidRPr="00A34C2C" w:rsidRDefault="00051A0E" w:rsidP="00A34C2C">
            <w:pPr>
              <w:widowControl w:val="0"/>
              <w:autoSpaceDE w:val="0"/>
              <w:autoSpaceDN w:val="0"/>
              <w:jc w:val="center"/>
              <w:rPr>
                <w:b/>
                <w:bCs/>
                <w:sz w:val="24"/>
                <w:szCs w:val="24"/>
              </w:rPr>
            </w:pPr>
            <w:r w:rsidRPr="00A34C2C">
              <w:rPr>
                <w:b/>
                <w:bCs/>
                <w:sz w:val="24"/>
                <w:szCs w:val="24"/>
              </w:rPr>
              <w:t>Step 2</w:t>
            </w:r>
            <w:r w:rsidR="00A72E22" w:rsidRPr="00A34C2C">
              <w:rPr>
                <w:b/>
                <w:bCs/>
                <w:sz w:val="24"/>
                <w:szCs w:val="24"/>
              </w:rPr>
              <w:t xml:space="preserve">: </w:t>
            </w:r>
            <w:r w:rsidRPr="00A34C2C">
              <w:rPr>
                <w:b/>
                <w:bCs/>
                <w:sz w:val="24"/>
                <w:szCs w:val="24"/>
              </w:rPr>
              <w:t>DO</w:t>
            </w:r>
          </w:p>
          <w:p w14:paraId="435F750C" w14:textId="77777777" w:rsidR="00A61D05" w:rsidRDefault="00051A0E" w:rsidP="00A72E22">
            <w:pPr>
              <w:jc w:val="center"/>
              <w:rPr>
                <w:sz w:val="20"/>
                <w:szCs w:val="20"/>
              </w:rPr>
            </w:pPr>
            <w:r>
              <w:rPr>
                <w:sz w:val="20"/>
                <w:szCs w:val="20"/>
              </w:rPr>
              <w:t>Outline the steps you will undertake</w:t>
            </w:r>
          </w:p>
          <w:p w14:paraId="44A1153F" w14:textId="77777777" w:rsidR="0052020D" w:rsidRPr="007601F2" w:rsidRDefault="0052020D" w:rsidP="00A72E22">
            <w:pPr>
              <w:jc w:val="center"/>
              <w:rPr>
                <w:color w:val="808080" w:themeColor="background1" w:themeShade="80"/>
                <w:sz w:val="16"/>
                <w:szCs w:val="16"/>
              </w:rPr>
            </w:pPr>
          </w:p>
          <w:p w14:paraId="734EFE57" w14:textId="77777777" w:rsidR="0052020D" w:rsidRPr="007601F2" w:rsidRDefault="0052020D" w:rsidP="00A72E22">
            <w:pPr>
              <w:jc w:val="center"/>
              <w:rPr>
                <w:rFonts w:eastAsia="Verdana"/>
                <w:color w:val="808080" w:themeColor="background1" w:themeShade="80"/>
                <w:sz w:val="16"/>
                <w:szCs w:val="16"/>
              </w:rPr>
            </w:pPr>
            <w:r w:rsidRPr="007601F2">
              <w:rPr>
                <w:rFonts w:eastAsia="Verdana"/>
                <w:color w:val="808080" w:themeColor="background1" w:themeShade="80"/>
                <w:sz w:val="16"/>
                <w:szCs w:val="16"/>
              </w:rPr>
              <w:t>Run the test on a small scale.</w:t>
            </w:r>
          </w:p>
          <w:p w14:paraId="3C6FFCE5" w14:textId="1EA5C860" w:rsidR="007601F2" w:rsidRPr="007369FC" w:rsidRDefault="007601F2" w:rsidP="00A72E22">
            <w:pPr>
              <w:jc w:val="center"/>
              <w:rPr>
                <w:rFonts w:eastAsia="Verdana"/>
                <w:b/>
                <w:bCs/>
                <w:color w:val="FFFFFF" w:themeColor="background1"/>
                <w:sz w:val="28"/>
                <w:szCs w:val="28"/>
              </w:rPr>
            </w:pPr>
            <w:r w:rsidRPr="007601F2">
              <w:rPr>
                <w:rFonts w:eastAsia="Verdana"/>
                <w:color w:val="808080" w:themeColor="background1" w:themeShade="80"/>
                <w:sz w:val="16"/>
                <w:szCs w:val="16"/>
              </w:rPr>
              <w:t>Collect and begin to analyse the data</w:t>
            </w:r>
          </w:p>
        </w:tc>
        <w:tc>
          <w:tcPr>
            <w:tcW w:w="7938" w:type="dxa"/>
            <w:vAlign w:val="center"/>
          </w:tcPr>
          <w:p w14:paraId="0D0802DC" w14:textId="77777777" w:rsidR="00A61D05" w:rsidRDefault="001675A0" w:rsidP="000101DC">
            <w:pPr>
              <w:rPr>
                <w:rFonts w:eastAsia="Verdana"/>
                <w:sz w:val="20"/>
                <w:szCs w:val="20"/>
              </w:rPr>
            </w:pPr>
            <w:r>
              <w:rPr>
                <w:rFonts w:eastAsia="Verdana"/>
                <w:sz w:val="20"/>
                <w:szCs w:val="20"/>
              </w:rPr>
              <w:t xml:space="preserve">Our practice management software is already set up to be able to provide electronic prescriptions. </w:t>
            </w:r>
          </w:p>
          <w:p w14:paraId="3E41278C" w14:textId="77777777" w:rsidR="001675A0" w:rsidRDefault="001675A0" w:rsidP="000101DC">
            <w:pPr>
              <w:rPr>
                <w:rFonts w:eastAsia="Verdana"/>
                <w:sz w:val="20"/>
                <w:szCs w:val="20"/>
              </w:rPr>
            </w:pPr>
          </w:p>
          <w:p w14:paraId="0E77D7BD" w14:textId="08649F75" w:rsidR="001675A0" w:rsidRDefault="001675A0" w:rsidP="000101DC">
            <w:pPr>
              <w:rPr>
                <w:rFonts w:eastAsia="Verdana"/>
                <w:sz w:val="20"/>
                <w:szCs w:val="20"/>
              </w:rPr>
            </w:pPr>
            <w:r>
              <w:rPr>
                <w:rFonts w:eastAsia="Verdana"/>
                <w:sz w:val="20"/>
                <w:szCs w:val="20"/>
              </w:rPr>
              <w:t xml:space="preserve">Our practice QI lead will run search queries </w:t>
            </w:r>
            <w:r w:rsidR="004D03FE">
              <w:rPr>
                <w:rFonts w:eastAsia="Verdana"/>
                <w:sz w:val="20"/>
                <w:szCs w:val="20"/>
              </w:rPr>
              <w:t xml:space="preserve">(see ‘Other Information’ </w:t>
            </w:r>
            <w:r>
              <w:rPr>
                <w:rFonts w:eastAsia="Verdana"/>
                <w:sz w:val="20"/>
                <w:szCs w:val="20"/>
              </w:rPr>
              <w:t xml:space="preserve">within our practice management software </w:t>
            </w:r>
            <w:r w:rsidR="004D03FE">
              <w:rPr>
                <w:rFonts w:eastAsia="Verdana"/>
                <w:sz w:val="20"/>
                <w:szCs w:val="20"/>
              </w:rPr>
              <w:t xml:space="preserve">and document the starting numbers of prescriptions given over the last month, and the number of these that were done by escript, and then express this as a percentage </w:t>
            </w:r>
            <w:r w:rsidR="005C28DE">
              <w:rPr>
                <w:rFonts w:eastAsia="Verdana"/>
                <w:sz w:val="20"/>
                <w:szCs w:val="20"/>
              </w:rPr>
              <w:t xml:space="preserve">on the PDSA. A tracking dashboard could also be used. </w:t>
            </w:r>
          </w:p>
          <w:p w14:paraId="740E8C72" w14:textId="77777777" w:rsidR="005C28DE" w:rsidRDefault="005C28DE" w:rsidP="000101DC">
            <w:pPr>
              <w:rPr>
                <w:rFonts w:eastAsia="Verdana"/>
                <w:sz w:val="20"/>
                <w:szCs w:val="20"/>
              </w:rPr>
            </w:pPr>
          </w:p>
          <w:p w14:paraId="3D00ABD5" w14:textId="6A36C5C1" w:rsidR="005C28DE" w:rsidRDefault="005C28DE" w:rsidP="000101DC">
            <w:pPr>
              <w:rPr>
                <w:rFonts w:eastAsia="Verdana"/>
                <w:sz w:val="20"/>
                <w:szCs w:val="20"/>
              </w:rPr>
            </w:pPr>
            <w:r>
              <w:rPr>
                <w:rFonts w:eastAsia="Verdana"/>
                <w:sz w:val="20"/>
                <w:szCs w:val="20"/>
              </w:rPr>
              <w:t xml:space="preserve">Our practice QI lead will repeat these search queries monthly to track the success of the </w:t>
            </w:r>
            <w:r w:rsidR="00384084">
              <w:rPr>
                <w:rFonts w:eastAsia="Verdana"/>
                <w:sz w:val="20"/>
                <w:szCs w:val="20"/>
              </w:rPr>
              <w:t xml:space="preserve">drive to increase electronic prescribing. </w:t>
            </w:r>
          </w:p>
          <w:p w14:paraId="6C174F25" w14:textId="77777777" w:rsidR="001675A0" w:rsidRDefault="001675A0" w:rsidP="000101DC">
            <w:pPr>
              <w:rPr>
                <w:rFonts w:eastAsia="Verdana"/>
                <w:sz w:val="20"/>
                <w:szCs w:val="20"/>
              </w:rPr>
            </w:pPr>
            <w:r>
              <w:rPr>
                <w:rFonts w:eastAsia="Verdana"/>
                <w:sz w:val="20"/>
                <w:szCs w:val="20"/>
              </w:rPr>
              <w:br/>
              <w:t>Our practice QI lead will discuss the drive to increase the percentage of e-</w:t>
            </w:r>
            <w:r w:rsidR="00384084">
              <w:rPr>
                <w:rFonts w:eastAsia="Verdana"/>
                <w:sz w:val="20"/>
                <w:szCs w:val="20"/>
              </w:rPr>
              <w:t xml:space="preserve">scripts at our clinical meetings, all-staff meetings, and individually with GPs and staff, highlighting </w:t>
            </w:r>
            <w:r w:rsidR="002F763E">
              <w:rPr>
                <w:rFonts w:eastAsia="Verdana"/>
                <w:sz w:val="20"/>
                <w:szCs w:val="20"/>
              </w:rPr>
              <w:t xml:space="preserve">the benefits to doing so. </w:t>
            </w:r>
          </w:p>
          <w:p w14:paraId="2579A8AD" w14:textId="77777777" w:rsidR="003028A5" w:rsidRDefault="003028A5" w:rsidP="000101DC">
            <w:pPr>
              <w:rPr>
                <w:rFonts w:eastAsia="Verdana"/>
                <w:sz w:val="20"/>
                <w:szCs w:val="20"/>
              </w:rPr>
            </w:pPr>
          </w:p>
          <w:p w14:paraId="4D53BCF3" w14:textId="13D228E4" w:rsidR="003028A5" w:rsidRDefault="003028A5" w:rsidP="000101DC">
            <w:pPr>
              <w:rPr>
                <w:rFonts w:eastAsia="Verdana"/>
                <w:sz w:val="20"/>
                <w:szCs w:val="20"/>
              </w:rPr>
            </w:pPr>
            <w:r>
              <w:rPr>
                <w:rFonts w:eastAsia="Verdana"/>
                <w:sz w:val="20"/>
                <w:szCs w:val="20"/>
              </w:rPr>
              <w:t xml:space="preserve">Our practice QI lead will be able to direct any staff member wishing to access more information to the online training available </w:t>
            </w:r>
            <w:r w:rsidR="00055C03">
              <w:rPr>
                <w:rFonts w:eastAsia="Verdana"/>
                <w:sz w:val="20"/>
                <w:szCs w:val="20"/>
              </w:rPr>
              <w:t>through the Australian Digital Health Authority (available through the link in the ‘Other Information’ section).</w:t>
            </w:r>
          </w:p>
          <w:p w14:paraId="7AF41C69" w14:textId="77777777" w:rsidR="002F763E" w:rsidRDefault="002F763E" w:rsidP="000101DC">
            <w:pPr>
              <w:rPr>
                <w:rFonts w:eastAsia="Verdana"/>
                <w:sz w:val="20"/>
                <w:szCs w:val="20"/>
              </w:rPr>
            </w:pPr>
          </w:p>
          <w:p w14:paraId="5E4FB582" w14:textId="73C0D6C9" w:rsidR="002F763E" w:rsidRDefault="002F763E" w:rsidP="000101DC">
            <w:pPr>
              <w:rPr>
                <w:rFonts w:eastAsia="Verdana"/>
                <w:sz w:val="20"/>
                <w:szCs w:val="20"/>
              </w:rPr>
            </w:pPr>
            <w:r>
              <w:rPr>
                <w:rFonts w:eastAsia="Verdana"/>
                <w:sz w:val="20"/>
                <w:szCs w:val="20"/>
              </w:rPr>
              <w:t xml:space="preserve">Our practice will display information in the patient waiting room advising patients that they can request that they receive their prescriptions electronically, and the benefits of doing so. </w:t>
            </w:r>
          </w:p>
          <w:p w14:paraId="4695355C" w14:textId="77777777" w:rsidR="002F763E" w:rsidRDefault="002F763E" w:rsidP="000101DC">
            <w:pPr>
              <w:rPr>
                <w:rFonts w:eastAsia="Verdana"/>
                <w:sz w:val="20"/>
                <w:szCs w:val="20"/>
              </w:rPr>
            </w:pPr>
          </w:p>
          <w:p w14:paraId="77AB1A64" w14:textId="716FA857" w:rsidR="003028A5" w:rsidRDefault="002F763E" w:rsidP="000101DC">
            <w:pPr>
              <w:rPr>
                <w:rFonts w:eastAsia="Verdana"/>
                <w:sz w:val="20"/>
                <w:szCs w:val="20"/>
              </w:rPr>
            </w:pPr>
            <w:r>
              <w:rPr>
                <w:rFonts w:eastAsia="Verdana"/>
                <w:sz w:val="20"/>
                <w:szCs w:val="20"/>
              </w:rPr>
              <w:t xml:space="preserve">Our practice QI lead will ensure that our reception staff are equipped with reputable resources to direct patients to if they have any concerns or questions about electronic prescribing. </w:t>
            </w:r>
          </w:p>
          <w:p w14:paraId="32A33A0A" w14:textId="77777777" w:rsidR="002F763E" w:rsidRDefault="002F763E" w:rsidP="000101DC">
            <w:pPr>
              <w:rPr>
                <w:rFonts w:eastAsia="Verdana"/>
                <w:sz w:val="20"/>
                <w:szCs w:val="20"/>
              </w:rPr>
            </w:pPr>
          </w:p>
          <w:p w14:paraId="2F45A8DF" w14:textId="4233816B" w:rsidR="002F763E" w:rsidRPr="00B913C2" w:rsidRDefault="002F763E" w:rsidP="000101DC">
            <w:pPr>
              <w:rPr>
                <w:rFonts w:eastAsia="Verdana"/>
                <w:sz w:val="20"/>
                <w:szCs w:val="20"/>
              </w:rPr>
            </w:pPr>
            <w:r>
              <w:rPr>
                <w:rFonts w:eastAsia="Verdana"/>
                <w:sz w:val="20"/>
                <w:szCs w:val="20"/>
              </w:rPr>
              <w:t xml:space="preserve">Our practice QI lead will provide regular updates to all staff to track progress of the activity. </w:t>
            </w:r>
          </w:p>
        </w:tc>
      </w:tr>
      <w:tr w:rsidR="00A61D05" w14:paraId="0523F37E" w14:textId="77777777" w:rsidTr="00F05ADD">
        <w:trPr>
          <w:trHeight w:val="2835"/>
          <w:jc w:val="center"/>
        </w:trPr>
        <w:tc>
          <w:tcPr>
            <w:tcW w:w="2405" w:type="dxa"/>
            <w:shd w:val="clear" w:color="auto" w:fill="E5DFEC" w:themeFill="accent4" w:themeFillTint="33"/>
            <w:vAlign w:val="center"/>
          </w:tcPr>
          <w:p w14:paraId="48D12D19" w14:textId="5AA2514B" w:rsidR="00A72E22" w:rsidRPr="00A34C2C" w:rsidRDefault="009E5892" w:rsidP="00A34C2C">
            <w:pPr>
              <w:widowControl w:val="0"/>
              <w:autoSpaceDE w:val="0"/>
              <w:autoSpaceDN w:val="0"/>
              <w:jc w:val="center"/>
              <w:rPr>
                <w:b/>
                <w:bCs/>
                <w:sz w:val="24"/>
                <w:szCs w:val="24"/>
              </w:rPr>
            </w:pPr>
            <w:r w:rsidRPr="00A34C2C">
              <w:rPr>
                <w:b/>
                <w:bCs/>
                <w:sz w:val="24"/>
                <w:szCs w:val="24"/>
              </w:rPr>
              <w:lastRenderedPageBreak/>
              <w:t>Step 3</w:t>
            </w:r>
            <w:r w:rsidR="00A72E22" w:rsidRPr="00A34C2C">
              <w:rPr>
                <w:b/>
                <w:bCs/>
                <w:sz w:val="24"/>
                <w:szCs w:val="24"/>
              </w:rPr>
              <w:t xml:space="preserve">: </w:t>
            </w:r>
            <w:r w:rsidRPr="00A34C2C">
              <w:rPr>
                <w:b/>
                <w:bCs/>
                <w:sz w:val="24"/>
                <w:szCs w:val="24"/>
              </w:rPr>
              <w:t>STUDY</w:t>
            </w:r>
          </w:p>
          <w:p w14:paraId="3D4107A5" w14:textId="77777777" w:rsidR="00A34C2C" w:rsidRPr="00A34C2C" w:rsidRDefault="009E5892" w:rsidP="00A72E22">
            <w:pPr>
              <w:jc w:val="center"/>
              <w:rPr>
                <w:sz w:val="20"/>
                <w:szCs w:val="20"/>
              </w:rPr>
            </w:pPr>
            <w:r w:rsidRPr="00A34C2C">
              <w:rPr>
                <w:sz w:val="20"/>
                <w:szCs w:val="20"/>
              </w:rPr>
              <w:t>What did you observe?</w:t>
            </w:r>
            <w:r w:rsidR="00A34C2C" w:rsidRPr="00A34C2C">
              <w:rPr>
                <w:sz w:val="20"/>
                <w:szCs w:val="20"/>
              </w:rPr>
              <w:t xml:space="preserve"> </w:t>
            </w:r>
          </w:p>
          <w:p w14:paraId="5BE5D278" w14:textId="77777777" w:rsidR="00A34C2C" w:rsidRDefault="00A34C2C" w:rsidP="00A72E22">
            <w:pPr>
              <w:jc w:val="center"/>
              <w:rPr>
                <w:sz w:val="20"/>
                <w:szCs w:val="20"/>
              </w:rPr>
            </w:pPr>
          </w:p>
          <w:p w14:paraId="09EDD93F" w14:textId="2E4B56B7" w:rsidR="00A61D05" w:rsidRPr="00A34C2C" w:rsidRDefault="00CE11FF" w:rsidP="00A72E22">
            <w:pPr>
              <w:jc w:val="center"/>
              <w:rPr>
                <w:color w:val="808080" w:themeColor="background1" w:themeShade="80"/>
                <w:sz w:val="16"/>
                <w:szCs w:val="16"/>
              </w:rPr>
            </w:pPr>
            <w:r w:rsidRPr="00A34C2C">
              <w:rPr>
                <w:color w:val="808080" w:themeColor="background1" w:themeShade="80"/>
                <w:sz w:val="16"/>
                <w:szCs w:val="16"/>
              </w:rPr>
              <w:t>Analyse</w:t>
            </w:r>
            <w:r w:rsidR="00A34C2C" w:rsidRPr="00A34C2C">
              <w:rPr>
                <w:color w:val="808080" w:themeColor="background1" w:themeShade="80"/>
                <w:sz w:val="16"/>
                <w:szCs w:val="16"/>
              </w:rPr>
              <w:t xml:space="preserve"> the results and compare them to your predictions.</w:t>
            </w:r>
          </w:p>
          <w:p w14:paraId="064743E9" w14:textId="77777777" w:rsidR="00A34C2C" w:rsidRDefault="00A34C2C" w:rsidP="00A72E22">
            <w:pPr>
              <w:jc w:val="center"/>
              <w:rPr>
                <w:sz w:val="20"/>
                <w:szCs w:val="20"/>
              </w:rPr>
            </w:pPr>
          </w:p>
          <w:p w14:paraId="38ADFCD2" w14:textId="4DC897E5" w:rsidR="00A34C2C" w:rsidRPr="007369FC" w:rsidRDefault="00A34C2C" w:rsidP="00A72E22">
            <w:pPr>
              <w:jc w:val="center"/>
              <w:rPr>
                <w:rFonts w:eastAsia="Verdana"/>
                <w:b/>
                <w:bCs/>
                <w:color w:val="FFFFFF" w:themeColor="background1"/>
                <w:sz w:val="28"/>
                <w:szCs w:val="28"/>
              </w:rPr>
            </w:pPr>
          </w:p>
        </w:tc>
        <w:tc>
          <w:tcPr>
            <w:tcW w:w="7938" w:type="dxa"/>
            <w:shd w:val="clear" w:color="auto" w:fill="E5DFEC" w:themeFill="accent4" w:themeFillTint="33"/>
            <w:vAlign w:val="center"/>
          </w:tcPr>
          <w:p w14:paraId="18145AC4" w14:textId="77777777" w:rsidR="000474B2" w:rsidRDefault="00055C03" w:rsidP="00055C03">
            <w:pPr>
              <w:rPr>
                <w:rFonts w:eastAsia="Verdana"/>
                <w:sz w:val="20"/>
                <w:szCs w:val="20"/>
              </w:rPr>
            </w:pPr>
            <w:r>
              <w:rPr>
                <w:rFonts w:eastAsia="Verdana"/>
                <w:sz w:val="20"/>
                <w:szCs w:val="20"/>
              </w:rPr>
              <w:t xml:space="preserve">Our practice QI lead will review the search queries monthly, and at the end of the three month period over which this activity is running, to be able to study whether these measures have assist in increasing the uptake of electronic prescribing. </w:t>
            </w:r>
          </w:p>
          <w:p w14:paraId="4EC13F47" w14:textId="77777777" w:rsidR="00055C03" w:rsidRDefault="00055C03" w:rsidP="00055C03">
            <w:pPr>
              <w:rPr>
                <w:rFonts w:eastAsia="Verdana"/>
                <w:sz w:val="20"/>
                <w:szCs w:val="20"/>
              </w:rPr>
            </w:pPr>
          </w:p>
          <w:p w14:paraId="05C8D870" w14:textId="2BE60A4D" w:rsidR="00055C03" w:rsidRPr="00055C03" w:rsidRDefault="00055C03" w:rsidP="00055C03">
            <w:pPr>
              <w:rPr>
                <w:rFonts w:eastAsia="Verdana"/>
                <w:sz w:val="20"/>
                <w:szCs w:val="20"/>
              </w:rPr>
            </w:pPr>
            <w:r>
              <w:rPr>
                <w:rFonts w:eastAsia="Verdana"/>
                <w:sz w:val="20"/>
                <w:szCs w:val="20"/>
              </w:rPr>
              <w:t xml:space="preserve">Our practice QI lead will discuss with </w:t>
            </w:r>
            <w:r w:rsidR="005926DB">
              <w:rPr>
                <w:rFonts w:eastAsia="Verdana"/>
                <w:sz w:val="20"/>
                <w:szCs w:val="20"/>
              </w:rPr>
              <w:t xml:space="preserve">practitioners, staff and patients as to whether they have any feedback on the process, have identified any positives or negatives to receiving their scripts electronically, whether there are any barriers to accessing these, and how they could be addressed. </w:t>
            </w:r>
          </w:p>
        </w:tc>
      </w:tr>
      <w:tr w:rsidR="00A61D05" w:rsidRPr="00373602" w14:paraId="1F90FE99" w14:textId="77777777" w:rsidTr="00F05ADD">
        <w:trPr>
          <w:trHeight w:val="2835"/>
          <w:jc w:val="center"/>
        </w:trPr>
        <w:tc>
          <w:tcPr>
            <w:tcW w:w="2405" w:type="dxa"/>
            <w:vAlign w:val="center"/>
          </w:tcPr>
          <w:p w14:paraId="4E91B25C" w14:textId="77777777" w:rsidR="001E36D9" w:rsidRDefault="001E36D9" w:rsidP="00A72E22">
            <w:pPr>
              <w:widowControl w:val="0"/>
              <w:autoSpaceDE w:val="0"/>
              <w:autoSpaceDN w:val="0"/>
              <w:jc w:val="center"/>
              <w:rPr>
                <w:b/>
                <w:bCs/>
                <w:sz w:val="20"/>
                <w:szCs w:val="20"/>
              </w:rPr>
            </w:pPr>
          </w:p>
          <w:p w14:paraId="1A526A26" w14:textId="472C04CD" w:rsidR="00A72E22" w:rsidRPr="00A34C2C" w:rsidRDefault="00A72E22" w:rsidP="00A34C2C">
            <w:pPr>
              <w:widowControl w:val="0"/>
              <w:autoSpaceDE w:val="0"/>
              <w:autoSpaceDN w:val="0"/>
              <w:jc w:val="center"/>
              <w:rPr>
                <w:b/>
                <w:bCs/>
                <w:sz w:val="24"/>
                <w:szCs w:val="24"/>
              </w:rPr>
            </w:pPr>
            <w:r w:rsidRPr="00A34C2C">
              <w:rPr>
                <w:b/>
                <w:bCs/>
                <w:sz w:val="24"/>
                <w:szCs w:val="24"/>
              </w:rPr>
              <w:t>Step 4: ACT</w:t>
            </w:r>
          </w:p>
          <w:p w14:paraId="57B069E3" w14:textId="77777777" w:rsidR="00A61D05" w:rsidRDefault="00A72E22" w:rsidP="00A72E22">
            <w:pPr>
              <w:jc w:val="center"/>
              <w:rPr>
                <w:sz w:val="20"/>
                <w:szCs w:val="20"/>
              </w:rPr>
            </w:pPr>
            <w:r>
              <w:rPr>
                <w:sz w:val="20"/>
                <w:szCs w:val="20"/>
              </w:rPr>
              <w:t>Will you adopt, adapt or abandon this change?</w:t>
            </w:r>
          </w:p>
          <w:p w14:paraId="5E039A0A" w14:textId="77777777" w:rsidR="001E36D9" w:rsidRDefault="001E36D9" w:rsidP="00A72E22">
            <w:pPr>
              <w:jc w:val="center"/>
              <w:rPr>
                <w:sz w:val="20"/>
                <w:szCs w:val="20"/>
              </w:rPr>
            </w:pPr>
          </w:p>
          <w:p w14:paraId="03A144E4" w14:textId="75B0B84D" w:rsidR="00F05ADD" w:rsidRDefault="00615EF0" w:rsidP="001E36D9">
            <w:pPr>
              <w:rPr>
                <w:color w:val="808080" w:themeColor="background1" w:themeShade="80"/>
                <w:sz w:val="16"/>
                <w:szCs w:val="16"/>
              </w:rPr>
            </w:pPr>
            <w:r>
              <w:rPr>
                <w:b/>
                <w:bCs/>
                <w:color w:val="808080" w:themeColor="background1" w:themeShade="80"/>
                <w:sz w:val="16"/>
                <w:szCs w:val="16"/>
              </w:rPr>
              <w:t xml:space="preserve">- </w:t>
            </w:r>
            <w:r w:rsidR="001E36D9" w:rsidRPr="001E36D9">
              <w:rPr>
                <w:b/>
                <w:bCs/>
                <w:color w:val="808080" w:themeColor="background1" w:themeShade="80"/>
                <w:sz w:val="16"/>
                <w:szCs w:val="16"/>
              </w:rPr>
              <w:t>Adapt</w:t>
            </w:r>
            <w:r w:rsidR="001E36D9" w:rsidRPr="001E36D9">
              <w:rPr>
                <w:color w:val="808080" w:themeColor="background1" w:themeShade="80"/>
                <w:sz w:val="16"/>
                <w:szCs w:val="16"/>
              </w:rPr>
              <w:t xml:space="preserve"> (make modifications and run another test), </w:t>
            </w:r>
          </w:p>
          <w:p w14:paraId="75BCFAF9" w14:textId="038483F0" w:rsidR="00F05ADD" w:rsidRDefault="00615EF0" w:rsidP="001E36D9">
            <w:pPr>
              <w:rPr>
                <w:color w:val="808080" w:themeColor="background1" w:themeShade="80"/>
                <w:sz w:val="16"/>
                <w:szCs w:val="16"/>
              </w:rPr>
            </w:pPr>
            <w:r>
              <w:rPr>
                <w:color w:val="808080" w:themeColor="background1" w:themeShade="80"/>
                <w:sz w:val="16"/>
                <w:szCs w:val="16"/>
              </w:rPr>
              <w:t xml:space="preserve">- </w:t>
            </w:r>
            <w:r w:rsidR="00F05ADD">
              <w:rPr>
                <w:color w:val="808080" w:themeColor="background1" w:themeShade="80"/>
                <w:sz w:val="16"/>
                <w:szCs w:val="16"/>
              </w:rPr>
              <w:t>A</w:t>
            </w:r>
            <w:r w:rsidR="001E36D9" w:rsidRPr="001E36D9">
              <w:rPr>
                <w:b/>
                <w:bCs/>
                <w:color w:val="808080" w:themeColor="background1" w:themeShade="80"/>
                <w:sz w:val="16"/>
                <w:szCs w:val="16"/>
              </w:rPr>
              <w:t xml:space="preserve">dopt </w:t>
            </w:r>
            <w:r w:rsidR="001E36D9" w:rsidRPr="001E36D9">
              <w:rPr>
                <w:color w:val="808080" w:themeColor="background1" w:themeShade="80"/>
                <w:sz w:val="16"/>
                <w:szCs w:val="16"/>
              </w:rPr>
              <w:t>(test the change on a larger scale)</w:t>
            </w:r>
          </w:p>
          <w:p w14:paraId="4F40E218" w14:textId="6B0C4087" w:rsidR="001E36D9" w:rsidRPr="00F05ADD" w:rsidRDefault="00615EF0" w:rsidP="00F05ADD">
            <w:pPr>
              <w:rPr>
                <w:color w:val="808080" w:themeColor="background1" w:themeShade="80"/>
                <w:sz w:val="16"/>
                <w:szCs w:val="16"/>
              </w:rPr>
            </w:pPr>
            <w:r>
              <w:rPr>
                <w:b/>
                <w:bCs/>
                <w:color w:val="808080" w:themeColor="background1" w:themeShade="80"/>
                <w:sz w:val="16"/>
                <w:szCs w:val="16"/>
              </w:rPr>
              <w:t xml:space="preserve">- </w:t>
            </w:r>
            <w:r w:rsidR="00F05ADD">
              <w:rPr>
                <w:b/>
                <w:bCs/>
                <w:color w:val="808080" w:themeColor="background1" w:themeShade="80"/>
                <w:sz w:val="16"/>
                <w:szCs w:val="16"/>
              </w:rPr>
              <w:t>A</w:t>
            </w:r>
            <w:r w:rsidR="001E36D9" w:rsidRPr="001E36D9">
              <w:rPr>
                <w:b/>
                <w:bCs/>
                <w:color w:val="808080" w:themeColor="background1" w:themeShade="80"/>
                <w:sz w:val="16"/>
                <w:szCs w:val="16"/>
              </w:rPr>
              <w:t>bandon</w:t>
            </w:r>
            <w:r w:rsidR="001E36D9" w:rsidRPr="001E36D9">
              <w:rPr>
                <w:color w:val="808080" w:themeColor="background1" w:themeShade="80"/>
                <w:sz w:val="16"/>
                <w:szCs w:val="16"/>
              </w:rPr>
              <w:t xml:space="preserve"> (don’t do another test on this change idea).</w:t>
            </w:r>
          </w:p>
        </w:tc>
        <w:tc>
          <w:tcPr>
            <w:tcW w:w="7938" w:type="dxa"/>
            <w:vAlign w:val="center"/>
          </w:tcPr>
          <w:p w14:paraId="072E8AD7" w14:textId="05BDC335" w:rsidR="00A61D05" w:rsidRPr="00373602" w:rsidRDefault="00A61D05" w:rsidP="004A14B2">
            <w:pPr>
              <w:rPr>
                <w:rFonts w:eastAsia="Verdana"/>
                <w:sz w:val="20"/>
                <w:szCs w:val="20"/>
              </w:rPr>
            </w:pPr>
          </w:p>
        </w:tc>
      </w:tr>
    </w:tbl>
    <w:p w14:paraId="5198095C" w14:textId="79ABF6A9" w:rsidR="00326F1F" w:rsidRDefault="0043523E">
      <w:r w:rsidRPr="006B6AF9">
        <w:rPr>
          <w:rFonts w:eastAsia="Verdana"/>
          <w:color w:val="BFBFBF" w:themeColor="background1" w:themeShade="BF"/>
          <w:sz w:val="12"/>
          <w:szCs w:val="12"/>
        </w:rPr>
        <w:t>………..</w:t>
      </w:r>
      <w:r w:rsidR="00326F1F">
        <w:br w:type="page"/>
      </w:r>
    </w:p>
    <w:tbl>
      <w:tblPr>
        <w:tblStyle w:val="TableGrid"/>
        <w:tblW w:w="11043" w:type="dxa"/>
        <w:jc w:val="center"/>
        <w:tblLayout w:type="fixed"/>
        <w:tblLook w:val="04A0" w:firstRow="1" w:lastRow="0" w:firstColumn="1" w:lastColumn="0" w:noHBand="0" w:noVBand="1"/>
      </w:tblPr>
      <w:tblGrid>
        <w:gridCol w:w="11015"/>
        <w:gridCol w:w="28"/>
      </w:tblGrid>
      <w:tr w:rsidR="00326F1F" w14:paraId="495F1F84" w14:textId="77777777" w:rsidTr="00DE3F8D">
        <w:trPr>
          <w:trHeight w:val="690"/>
          <w:jc w:val="center"/>
        </w:trPr>
        <w:tc>
          <w:tcPr>
            <w:tcW w:w="11043" w:type="dxa"/>
            <w:gridSpan w:val="2"/>
            <w:tcBorders>
              <w:top w:val="wave" w:sz="6" w:space="0" w:color="auto"/>
              <w:left w:val="wave" w:sz="6" w:space="0" w:color="auto"/>
              <w:bottom w:val="wave" w:sz="6" w:space="0" w:color="auto"/>
              <w:right w:val="wave" w:sz="6" w:space="0" w:color="auto"/>
            </w:tcBorders>
            <w:shd w:val="clear" w:color="auto" w:fill="CCC0D9" w:themeFill="accent4" w:themeFillTint="66"/>
            <w:vAlign w:val="center"/>
          </w:tcPr>
          <w:p w14:paraId="0557ACCC" w14:textId="77777777" w:rsidR="000C4A89" w:rsidRPr="00C57727" w:rsidRDefault="00326F1F" w:rsidP="000204E6">
            <w:pPr>
              <w:spacing w:after="100"/>
              <w:jc w:val="center"/>
              <w:rPr>
                <w:rFonts w:eastAsia="Verdana"/>
                <w:b/>
                <w:bCs/>
                <w:color w:val="404040" w:themeColor="text1" w:themeTint="BF"/>
                <w:sz w:val="20"/>
                <w:szCs w:val="20"/>
                <w:u w:val="single"/>
              </w:rPr>
            </w:pPr>
            <w:r w:rsidRPr="00C57727">
              <w:rPr>
                <w:rFonts w:eastAsia="Verdana"/>
                <w:b/>
                <w:bCs/>
                <w:color w:val="404040" w:themeColor="text1" w:themeTint="BF"/>
                <w:sz w:val="20"/>
                <w:szCs w:val="20"/>
                <w:u w:val="single"/>
              </w:rPr>
              <w:lastRenderedPageBreak/>
              <w:t>Any other information</w:t>
            </w:r>
            <w:r w:rsidR="000C4A89" w:rsidRPr="00C57727">
              <w:rPr>
                <w:rFonts w:eastAsia="Verdana"/>
                <w:b/>
                <w:bCs/>
                <w:color w:val="404040" w:themeColor="text1" w:themeTint="BF"/>
                <w:sz w:val="20"/>
                <w:szCs w:val="20"/>
                <w:u w:val="single"/>
              </w:rPr>
              <w:t>?</w:t>
            </w:r>
          </w:p>
          <w:p w14:paraId="78289EC0" w14:textId="1471342E" w:rsidR="00326F1F" w:rsidRPr="00C57727" w:rsidRDefault="000C4A89" w:rsidP="003C59A0">
            <w:pPr>
              <w:spacing w:after="100"/>
              <w:jc w:val="center"/>
              <w:rPr>
                <w:rFonts w:eastAsia="Verdana"/>
                <w:color w:val="404040" w:themeColor="text1" w:themeTint="BF"/>
                <w:sz w:val="20"/>
                <w:szCs w:val="20"/>
              </w:rPr>
            </w:pPr>
            <w:r w:rsidRPr="00C57727">
              <w:rPr>
                <w:rFonts w:eastAsia="Verdana"/>
                <w:color w:val="404040" w:themeColor="text1" w:themeTint="BF"/>
                <w:sz w:val="20"/>
                <w:szCs w:val="20"/>
              </w:rPr>
              <w:t xml:space="preserve">Examples: </w:t>
            </w:r>
            <w:r w:rsidR="00326F1F" w:rsidRPr="00C57727">
              <w:rPr>
                <w:rFonts w:eastAsia="Verdana"/>
                <w:color w:val="404040" w:themeColor="text1" w:themeTint="BF"/>
                <w:sz w:val="20"/>
                <w:szCs w:val="20"/>
              </w:rPr>
              <w:t xml:space="preserve"> notes, </w:t>
            </w:r>
            <w:r w:rsidRPr="00C57727">
              <w:rPr>
                <w:rFonts w:eastAsia="Verdana"/>
                <w:color w:val="404040" w:themeColor="text1" w:themeTint="BF"/>
                <w:sz w:val="20"/>
                <w:szCs w:val="20"/>
              </w:rPr>
              <w:t>screenshots,</w:t>
            </w:r>
            <w:r w:rsidR="00326F1F" w:rsidRPr="00C57727">
              <w:rPr>
                <w:rFonts w:eastAsia="Verdana"/>
                <w:color w:val="404040" w:themeColor="text1" w:themeTint="BF"/>
                <w:sz w:val="20"/>
                <w:szCs w:val="20"/>
              </w:rPr>
              <w:t xml:space="preserve"> graphs</w:t>
            </w:r>
            <w:r w:rsidRPr="00C57727">
              <w:rPr>
                <w:rFonts w:eastAsia="Verdana"/>
                <w:color w:val="404040" w:themeColor="text1" w:themeTint="BF"/>
                <w:sz w:val="20"/>
                <w:szCs w:val="20"/>
              </w:rPr>
              <w:t>, context</w:t>
            </w:r>
            <w:r w:rsidR="00C57727" w:rsidRPr="00C57727">
              <w:rPr>
                <w:rFonts w:eastAsia="Verdana"/>
                <w:color w:val="404040" w:themeColor="text1" w:themeTint="BF"/>
                <w:sz w:val="20"/>
                <w:szCs w:val="20"/>
              </w:rPr>
              <w:t xml:space="preserve"> information,</w:t>
            </w:r>
            <w:r w:rsidRPr="00C57727">
              <w:rPr>
                <w:rFonts w:eastAsia="Verdana"/>
                <w:color w:val="404040" w:themeColor="text1" w:themeTint="BF"/>
                <w:sz w:val="20"/>
                <w:szCs w:val="20"/>
              </w:rPr>
              <w:t xml:space="preserve"> resources, </w:t>
            </w:r>
            <w:r w:rsidR="00810664" w:rsidRPr="00C57727">
              <w:rPr>
                <w:rFonts w:eastAsia="Verdana"/>
                <w:color w:val="404040" w:themeColor="text1" w:themeTint="BF"/>
                <w:sz w:val="20"/>
                <w:szCs w:val="20"/>
              </w:rPr>
              <w:t>Brainstorming</w:t>
            </w:r>
            <w:r w:rsidRPr="00C57727">
              <w:rPr>
                <w:rFonts w:eastAsia="Verdana"/>
                <w:color w:val="404040" w:themeColor="text1" w:themeTint="BF"/>
                <w:sz w:val="20"/>
                <w:szCs w:val="20"/>
              </w:rPr>
              <w:t xml:space="preserve"> </w:t>
            </w:r>
          </w:p>
        </w:tc>
      </w:tr>
      <w:tr w:rsidR="008B555A" w14:paraId="404B93B5" w14:textId="77777777" w:rsidTr="00CF763F">
        <w:trPr>
          <w:trHeight w:val="4094"/>
          <w:jc w:val="center"/>
        </w:trPr>
        <w:tc>
          <w:tcPr>
            <w:tcW w:w="11043" w:type="dxa"/>
            <w:gridSpan w:val="2"/>
            <w:tcBorders>
              <w:top w:val="wave" w:sz="6" w:space="0" w:color="auto"/>
              <w:left w:val="wave" w:sz="6" w:space="0" w:color="auto"/>
              <w:bottom w:val="wave" w:sz="6" w:space="0" w:color="auto"/>
              <w:right w:val="wave" w:sz="6" w:space="0" w:color="auto"/>
            </w:tcBorders>
            <w:shd w:val="clear" w:color="auto" w:fill="E5DFEC" w:themeFill="accent4" w:themeFillTint="33"/>
          </w:tcPr>
          <w:p w14:paraId="7ADAC34E" w14:textId="77777777" w:rsidR="00D74987" w:rsidRPr="00E80159" w:rsidRDefault="00D74987" w:rsidP="00542F6E">
            <w:pPr>
              <w:rPr>
                <w:rFonts w:eastAsia="Verdana"/>
                <w:color w:val="404040" w:themeColor="text1" w:themeTint="BF"/>
                <w:sz w:val="20"/>
                <w:szCs w:val="20"/>
              </w:rPr>
            </w:pPr>
          </w:p>
          <w:p w14:paraId="65BE68B5" w14:textId="24CE573C" w:rsidR="00D74987" w:rsidRPr="00DE3F8D" w:rsidRDefault="00E80159" w:rsidP="00542F6E">
            <w:pPr>
              <w:rPr>
                <w:rFonts w:eastAsia="Verdana"/>
                <w:b/>
                <w:bCs/>
                <w:color w:val="404040" w:themeColor="text1" w:themeTint="BF"/>
                <w:sz w:val="20"/>
                <w:szCs w:val="20"/>
              </w:rPr>
            </w:pPr>
            <w:r w:rsidRPr="00DE3F8D">
              <w:rPr>
                <w:rFonts w:eastAsia="Verdana"/>
                <w:b/>
                <w:bCs/>
                <w:color w:val="404040" w:themeColor="text1" w:themeTint="BF"/>
                <w:sz w:val="20"/>
                <w:szCs w:val="20"/>
              </w:rPr>
              <w:t>Best practice Search Query</w:t>
            </w:r>
          </w:p>
          <w:tbl>
            <w:tblPr>
              <w:tblStyle w:val="TableGrid"/>
              <w:tblW w:w="0" w:type="auto"/>
              <w:tblLayout w:type="fixed"/>
              <w:tblLook w:val="04A0" w:firstRow="1" w:lastRow="0" w:firstColumn="1" w:lastColumn="0" w:noHBand="0" w:noVBand="1"/>
            </w:tblPr>
            <w:tblGrid>
              <w:gridCol w:w="4538"/>
              <w:gridCol w:w="6095"/>
            </w:tblGrid>
            <w:tr w:rsidR="00DE3F8D" w14:paraId="363A5C2B" w14:textId="77777777" w:rsidTr="00A956C2">
              <w:trPr>
                <w:trHeight w:val="2600"/>
              </w:trPr>
              <w:tc>
                <w:tcPr>
                  <w:tcW w:w="4538" w:type="dxa"/>
                  <w:vAlign w:val="center"/>
                </w:tcPr>
                <w:p w14:paraId="534EC6D6" w14:textId="40283CF1" w:rsidR="00DE3F8D" w:rsidRPr="005A1138" w:rsidRDefault="001450AD" w:rsidP="005A1138">
                  <w:pPr>
                    <w:jc w:val="center"/>
                    <w:rPr>
                      <w:rFonts w:eastAsia="Verdana"/>
                      <w:color w:val="404040" w:themeColor="text1" w:themeTint="BF"/>
                      <w:sz w:val="20"/>
                      <w:szCs w:val="20"/>
                    </w:rPr>
                  </w:pPr>
                  <w:r>
                    <w:rPr>
                      <w:rFonts w:eastAsia="Verdana"/>
                      <w:color w:val="404040" w:themeColor="text1" w:themeTint="BF"/>
                      <w:sz w:val="20"/>
                      <w:szCs w:val="20"/>
                    </w:rPr>
                    <w:t>Patients with a prescription within a date range (insert own date range, toggle for escript vs printed script)</w:t>
                  </w:r>
                </w:p>
              </w:tc>
              <w:tc>
                <w:tcPr>
                  <w:tcW w:w="6095" w:type="dxa"/>
                </w:tcPr>
                <w:p w14:paraId="27BCB4A9" w14:textId="77777777" w:rsidR="001450AD" w:rsidRPr="001450AD" w:rsidRDefault="001450AD" w:rsidP="001450AD">
                  <w:pPr>
                    <w:contextualSpacing/>
                    <w:rPr>
                      <w:rFonts w:eastAsia="Verdana"/>
                      <w:color w:val="404040" w:themeColor="text1" w:themeTint="BF"/>
                      <w:sz w:val="18"/>
                      <w:szCs w:val="18"/>
                    </w:rPr>
                  </w:pPr>
                  <w:r w:rsidRPr="001450AD">
                    <w:rPr>
                      <w:rFonts w:eastAsia="Verdana"/>
                      <w:color w:val="404040" w:themeColor="text1" w:themeTint="BF"/>
                      <w:sz w:val="18"/>
                      <w:szCs w:val="18"/>
                    </w:rPr>
                    <w:t> SELECT *</w:t>
                  </w:r>
                  <w:r w:rsidRPr="001450AD">
                    <w:rPr>
                      <w:rFonts w:eastAsia="Verdana"/>
                      <w:color w:val="404040" w:themeColor="text1" w:themeTint="BF"/>
                      <w:sz w:val="18"/>
                      <w:szCs w:val="18"/>
                    </w:rPr>
                    <w:br/>
                    <w:t>FROM BPS_Patients</w:t>
                  </w:r>
                  <w:r w:rsidRPr="001450AD">
                    <w:rPr>
                      <w:rFonts w:eastAsia="Verdana"/>
                      <w:color w:val="404040" w:themeColor="text1" w:themeTint="BF"/>
                      <w:sz w:val="18"/>
                      <w:szCs w:val="18"/>
                    </w:rPr>
                    <w:br/>
                    <w:t>WHERE StatusText = 'Active'</w:t>
                  </w:r>
                  <w:r w:rsidRPr="001450AD">
                    <w:rPr>
                      <w:rFonts w:eastAsia="Verdana"/>
                      <w:color w:val="404040" w:themeColor="text1" w:themeTint="BF"/>
                      <w:sz w:val="18"/>
                      <w:szCs w:val="18"/>
                    </w:rPr>
                    <w:br/>
                    <w:t xml:space="preserve">and internalid in(Select internalid from  PRESCRIPTIONS where escript = </w:t>
                  </w:r>
                  <w:r w:rsidRPr="001450AD">
                    <w:rPr>
                      <w:rFonts w:eastAsia="Verdana"/>
                      <w:b/>
                      <w:bCs/>
                      <w:color w:val="404040" w:themeColor="text1" w:themeTint="BF"/>
                      <w:sz w:val="18"/>
                      <w:szCs w:val="18"/>
                    </w:rPr>
                    <w:t>0</w:t>
                  </w:r>
                  <w:r w:rsidRPr="001450AD">
                    <w:rPr>
                      <w:rFonts w:eastAsia="Verdana"/>
                      <w:color w:val="404040" w:themeColor="text1" w:themeTint="BF"/>
                      <w:sz w:val="18"/>
                      <w:szCs w:val="18"/>
                    </w:rPr>
                    <w:t xml:space="preserve">  -- escript = 1 printed = 0</w:t>
                  </w:r>
                  <w:r w:rsidRPr="001450AD">
                    <w:rPr>
                      <w:rFonts w:eastAsia="Verdana"/>
                      <w:color w:val="404040" w:themeColor="text1" w:themeTint="BF"/>
                      <w:sz w:val="18"/>
                      <w:szCs w:val="18"/>
                    </w:rPr>
                    <w:br/>
                    <w:t>and created &gt;= '20250101' -- Enter the start date range yyyymmdd</w:t>
                  </w:r>
                  <w:r w:rsidRPr="001450AD">
                    <w:rPr>
                      <w:rFonts w:eastAsia="Verdana"/>
                      <w:color w:val="404040" w:themeColor="text1" w:themeTint="BF"/>
                      <w:sz w:val="18"/>
                      <w:szCs w:val="18"/>
                    </w:rPr>
                    <w:br/>
                    <w:t>and created &lt;= '20250407' -- Enter the end date range yyyymmdd</w:t>
                  </w:r>
                  <w:r w:rsidRPr="001450AD">
                    <w:rPr>
                      <w:rFonts w:eastAsia="Verdana"/>
                      <w:color w:val="404040" w:themeColor="text1" w:themeTint="BF"/>
                      <w:sz w:val="18"/>
                      <w:szCs w:val="18"/>
                    </w:rPr>
                    <w:br/>
                    <w:t>)</w:t>
                  </w:r>
                  <w:r w:rsidRPr="001450AD">
                    <w:rPr>
                      <w:rFonts w:eastAsia="Verdana"/>
                      <w:color w:val="404040" w:themeColor="text1" w:themeTint="BF"/>
                      <w:sz w:val="18"/>
                      <w:szCs w:val="18"/>
                    </w:rPr>
                    <w:br/>
                    <w:t>ORDER BY surname, firstname</w:t>
                  </w:r>
                </w:p>
                <w:p w14:paraId="0D6B8C11" w14:textId="77777777" w:rsidR="001450AD" w:rsidRPr="001450AD" w:rsidRDefault="001450AD" w:rsidP="001450AD">
                  <w:pPr>
                    <w:contextualSpacing/>
                    <w:rPr>
                      <w:rFonts w:eastAsia="Verdana"/>
                      <w:color w:val="404040" w:themeColor="text1" w:themeTint="BF"/>
                      <w:sz w:val="18"/>
                      <w:szCs w:val="18"/>
                    </w:rPr>
                  </w:pPr>
                  <w:r w:rsidRPr="001450AD">
                    <w:rPr>
                      <w:rFonts w:eastAsia="Verdana"/>
                      <w:color w:val="404040" w:themeColor="text1" w:themeTint="BF"/>
                      <w:sz w:val="18"/>
                      <w:szCs w:val="18"/>
                    </w:rPr>
                    <w:t> </w:t>
                  </w:r>
                </w:p>
                <w:p w14:paraId="58C5C599" w14:textId="71E92564" w:rsidR="00DE3F8D" w:rsidRPr="00A956C2" w:rsidRDefault="001450AD" w:rsidP="001450AD">
                  <w:pPr>
                    <w:contextualSpacing/>
                    <w:rPr>
                      <w:rFonts w:eastAsia="Verdana"/>
                      <w:color w:val="404040" w:themeColor="text1" w:themeTint="BF"/>
                      <w:sz w:val="18"/>
                      <w:szCs w:val="18"/>
                    </w:rPr>
                  </w:pPr>
                  <w:r w:rsidRPr="001450AD">
                    <w:rPr>
                      <w:rFonts w:eastAsia="Verdana"/>
                      <w:color w:val="404040" w:themeColor="text1" w:themeTint="BF"/>
                      <w:sz w:val="18"/>
                      <w:szCs w:val="18"/>
                    </w:rPr>
                    <w:t>– All patients with a script in a date range - toggle for escript</w:t>
                  </w:r>
                </w:p>
              </w:tc>
            </w:tr>
          </w:tbl>
          <w:p w14:paraId="472AB1FD" w14:textId="77777777" w:rsidR="00D74987" w:rsidRDefault="00D74987" w:rsidP="00D74987">
            <w:pPr>
              <w:rPr>
                <w:rFonts w:eastAsia="Verdana"/>
                <w:b/>
                <w:bCs/>
                <w:color w:val="404040" w:themeColor="text1" w:themeTint="BF"/>
                <w:sz w:val="20"/>
                <w:szCs w:val="20"/>
              </w:rPr>
            </w:pPr>
          </w:p>
          <w:p w14:paraId="786576F0" w14:textId="77777777" w:rsidR="00A120CD" w:rsidRDefault="00A120CD" w:rsidP="00D74987">
            <w:pPr>
              <w:rPr>
                <w:rFonts w:eastAsia="Verdana"/>
                <w:b/>
                <w:bCs/>
                <w:color w:val="404040" w:themeColor="text1" w:themeTint="BF"/>
                <w:sz w:val="20"/>
                <w:szCs w:val="20"/>
              </w:rPr>
            </w:pPr>
          </w:p>
          <w:p w14:paraId="70852E3B" w14:textId="4F6FEC5F" w:rsidR="00A120CD" w:rsidRDefault="00A120CD" w:rsidP="00D74987">
            <w:pPr>
              <w:rPr>
                <w:rFonts w:eastAsia="Verdana"/>
                <w:b/>
                <w:bCs/>
                <w:color w:val="404040" w:themeColor="text1" w:themeTint="BF"/>
                <w:sz w:val="20"/>
                <w:szCs w:val="20"/>
              </w:rPr>
            </w:pPr>
            <w:r>
              <w:rPr>
                <w:rFonts w:eastAsia="Verdana"/>
                <w:b/>
                <w:bCs/>
                <w:color w:val="404040" w:themeColor="text1" w:themeTint="BF"/>
                <w:sz w:val="20"/>
                <w:szCs w:val="20"/>
              </w:rPr>
              <w:t xml:space="preserve">Further information on electronic prescribing: </w:t>
            </w:r>
            <w:hyperlink r:id="rId11" w:history="1">
              <w:r w:rsidRPr="00A120CD">
                <w:rPr>
                  <w:rStyle w:val="Hyperlink"/>
                  <w:rFonts w:eastAsia="Verdana"/>
                  <w:b/>
                  <w:bCs/>
                  <w:sz w:val="20"/>
                  <w:szCs w:val="20"/>
                </w:rPr>
                <w:t>Digital Health - PracticeAssist</w:t>
              </w:r>
            </w:hyperlink>
          </w:p>
        </w:tc>
      </w:tr>
      <w:tr w:rsidR="00787F16" w14:paraId="736A33DE" w14:textId="77777777" w:rsidTr="00CF763F">
        <w:trPr>
          <w:trHeight w:val="1304"/>
          <w:jc w:val="center"/>
        </w:trPr>
        <w:tc>
          <w:tcPr>
            <w:tcW w:w="11043" w:type="dxa"/>
            <w:gridSpan w:val="2"/>
            <w:tcBorders>
              <w:top w:val="wave" w:sz="6" w:space="0" w:color="auto"/>
              <w:left w:val="wave" w:sz="6" w:space="0" w:color="auto"/>
              <w:bottom w:val="wave" w:sz="6" w:space="0" w:color="auto"/>
              <w:right w:val="wave" w:sz="6" w:space="0" w:color="auto"/>
            </w:tcBorders>
            <w:shd w:val="clear" w:color="auto" w:fill="CCC0D9" w:themeFill="accent4" w:themeFillTint="66"/>
          </w:tcPr>
          <w:p w14:paraId="3C268FE5" w14:textId="6B86C51D" w:rsidR="00787F16" w:rsidRDefault="00787F16" w:rsidP="00542F6E">
            <w:pPr>
              <w:rPr>
                <w:rFonts w:eastAsia="Verdana"/>
                <w:b/>
                <w:bCs/>
                <w:color w:val="404040" w:themeColor="text1" w:themeTint="BF"/>
                <w:sz w:val="20"/>
                <w:szCs w:val="20"/>
              </w:rPr>
            </w:pPr>
            <w:r>
              <w:rPr>
                <w:rFonts w:eastAsia="Verdana"/>
                <w:b/>
                <w:bCs/>
                <w:color w:val="404040" w:themeColor="text1" w:themeTint="BF"/>
                <w:sz w:val="20"/>
                <w:szCs w:val="20"/>
              </w:rPr>
              <w:t xml:space="preserve"> </w:t>
            </w:r>
            <w:r w:rsidR="0034079F">
              <w:rPr>
                <w:rFonts w:eastAsia="Verdana"/>
                <w:b/>
                <w:bCs/>
                <w:color w:val="404040" w:themeColor="text1" w:themeTint="BF"/>
                <w:sz w:val="20"/>
                <w:szCs w:val="20"/>
              </w:rPr>
              <w:t xml:space="preserve">Questions, </w:t>
            </w:r>
            <w:r>
              <w:rPr>
                <w:rFonts w:eastAsia="Verdana"/>
                <w:b/>
                <w:bCs/>
                <w:color w:val="404040" w:themeColor="text1" w:themeTint="BF"/>
                <w:sz w:val="20"/>
                <w:szCs w:val="20"/>
              </w:rPr>
              <w:t xml:space="preserve">Links and information: </w:t>
            </w:r>
          </w:p>
          <w:p w14:paraId="02E028A1" w14:textId="4FA1ECAE" w:rsidR="006C4CE3" w:rsidRPr="00B3164C" w:rsidRDefault="006C4CE3" w:rsidP="006C4CE3">
            <w:pPr>
              <w:pStyle w:val="ListParagraph"/>
              <w:numPr>
                <w:ilvl w:val="0"/>
                <w:numId w:val="39"/>
              </w:numPr>
              <w:rPr>
                <w:rFonts w:eastAsia="Verdana"/>
                <w:color w:val="404040" w:themeColor="text1" w:themeTint="BF"/>
                <w:sz w:val="20"/>
                <w:szCs w:val="20"/>
              </w:rPr>
            </w:pPr>
            <w:r w:rsidRPr="00B3164C">
              <w:rPr>
                <w:rFonts w:eastAsia="Verdana"/>
                <w:color w:val="404040" w:themeColor="text1" w:themeTint="BF"/>
                <w:sz w:val="20"/>
                <w:szCs w:val="20"/>
              </w:rPr>
              <w:t>What is a smart goal</w:t>
            </w:r>
            <w:r w:rsidR="00C21873" w:rsidRPr="00B3164C">
              <w:rPr>
                <w:rFonts w:eastAsia="Verdana"/>
                <w:color w:val="404040" w:themeColor="text1" w:themeTint="BF"/>
                <w:sz w:val="20"/>
                <w:szCs w:val="20"/>
              </w:rPr>
              <w:t>?</w:t>
            </w:r>
            <w:r w:rsidRPr="00B3164C">
              <w:rPr>
                <w:rFonts w:eastAsia="Verdana"/>
                <w:color w:val="404040" w:themeColor="text1" w:themeTint="BF"/>
                <w:sz w:val="20"/>
                <w:szCs w:val="20"/>
              </w:rPr>
              <w:t xml:space="preserve">: </w:t>
            </w:r>
            <w:hyperlink r:id="rId12" w:history="1">
              <w:r w:rsidR="00C21873" w:rsidRPr="00B3164C">
                <w:rPr>
                  <w:rStyle w:val="Hyperlink"/>
                  <w:rFonts w:eastAsia="Verdana"/>
                  <w:sz w:val="20"/>
                  <w:szCs w:val="20"/>
                </w:rPr>
                <w:t>SMART Goals Cheat Sheet</w:t>
              </w:r>
            </w:hyperlink>
            <w:r w:rsidR="00C21873" w:rsidRPr="00B3164C">
              <w:rPr>
                <w:rFonts w:eastAsia="Verdana"/>
                <w:color w:val="404040" w:themeColor="text1" w:themeTint="BF"/>
                <w:sz w:val="20"/>
                <w:szCs w:val="20"/>
              </w:rPr>
              <w:t xml:space="preserve"> </w:t>
            </w:r>
          </w:p>
          <w:p w14:paraId="111A451F" w14:textId="0AECDCA5" w:rsidR="00C21873" w:rsidRPr="00907927" w:rsidRDefault="00907927" w:rsidP="00952BB8">
            <w:pPr>
              <w:pStyle w:val="ListParagraph"/>
              <w:numPr>
                <w:ilvl w:val="0"/>
                <w:numId w:val="39"/>
              </w:numPr>
              <w:rPr>
                <w:rFonts w:eastAsia="Verdana"/>
                <w:color w:val="404040" w:themeColor="text1" w:themeTint="BF"/>
                <w:sz w:val="20"/>
                <w:szCs w:val="20"/>
              </w:rPr>
            </w:pPr>
            <w:r w:rsidRPr="00907927">
              <w:rPr>
                <w:rFonts w:eastAsia="Verdana"/>
                <w:color w:val="404040" w:themeColor="text1" w:themeTint="BF"/>
                <w:sz w:val="20"/>
                <w:szCs w:val="20"/>
              </w:rPr>
              <w:t xml:space="preserve">How to document a PDSA? </w:t>
            </w:r>
            <w:hyperlink r:id="rId13" w:history="1">
              <w:r w:rsidR="0088794A" w:rsidRPr="00907927">
                <w:rPr>
                  <w:rStyle w:val="Hyperlink"/>
                  <w:rFonts w:eastAsia="Verdana"/>
                  <w:sz w:val="20"/>
                  <w:szCs w:val="20"/>
                </w:rPr>
                <w:t>Guide to documenting a QI activity as a PDSA</w:t>
              </w:r>
            </w:hyperlink>
            <w:r w:rsidR="00C21873" w:rsidRPr="00907927">
              <w:rPr>
                <w:rFonts w:eastAsia="Verdana"/>
                <w:color w:val="404040" w:themeColor="text1" w:themeTint="BF"/>
                <w:sz w:val="20"/>
                <w:szCs w:val="20"/>
              </w:rPr>
              <w:t xml:space="preserve"> </w:t>
            </w:r>
          </w:p>
          <w:p w14:paraId="015D4D46" w14:textId="1BEF3D67" w:rsidR="00C21873" w:rsidRPr="006C4CE3" w:rsidRDefault="0034079F" w:rsidP="009A41DC">
            <w:pPr>
              <w:pStyle w:val="ListParagraph"/>
              <w:numPr>
                <w:ilvl w:val="0"/>
                <w:numId w:val="39"/>
              </w:numPr>
              <w:rPr>
                <w:rFonts w:eastAsia="Verdana"/>
                <w:b/>
                <w:bCs/>
                <w:color w:val="404040" w:themeColor="text1" w:themeTint="BF"/>
                <w:sz w:val="20"/>
                <w:szCs w:val="20"/>
              </w:rPr>
            </w:pPr>
            <w:r w:rsidRPr="009A41DC">
              <w:rPr>
                <w:rFonts w:eastAsia="Verdana"/>
                <w:color w:val="404040" w:themeColor="text1" w:themeTint="BF"/>
                <w:sz w:val="20"/>
                <w:szCs w:val="20"/>
              </w:rPr>
              <w:t>Does this need to be documented in a PDSA or</w:t>
            </w:r>
            <w:r w:rsidR="009A41DC" w:rsidRPr="009A41DC">
              <w:rPr>
                <w:rFonts w:eastAsia="Verdana"/>
                <w:color w:val="404040" w:themeColor="text1" w:themeTint="BF"/>
                <w:sz w:val="20"/>
                <w:szCs w:val="20"/>
              </w:rPr>
              <w:t xml:space="preserve"> can it be captured in a QI log?</w:t>
            </w:r>
            <w:r w:rsidR="009A41DC">
              <w:rPr>
                <w:rFonts w:eastAsia="Verdana"/>
                <w:b/>
                <w:bCs/>
                <w:color w:val="404040" w:themeColor="text1" w:themeTint="BF"/>
                <w:sz w:val="20"/>
                <w:szCs w:val="20"/>
              </w:rPr>
              <w:t xml:space="preserve"> </w:t>
            </w:r>
            <w:hyperlink r:id="rId14" w:history="1">
              <w:r w:rsidR="0088794A">
                <w:rPr>
                  <w:rStyle w:val="Hyperlink"/>
                  <w:rFonts w:eastAsia="Verdana"/>
                  <w:sz w:val="20"/>
                  <w:szCs w:val="20"/>
                </w:rPr>
                <w:t>Identifying and undertaking QI activities using PDSAs</w:t>
              </w:r>
            </w:hyperlink>
            <w:r w:rsidR="00B3164C" w:rsidRPr="00B3164C">
              <w:rPr>
                <w:rFonts w:eastAsia="Verdana"/>
                <w:color w:val="404040" w:themeColor="text1" w:themeTint="BF"/>
                <w:sz w:val="20"/>
                <w:szCs w:val="20"/>
              </w:rPr>
              <w:t xml:space="preserve"> </w:t>
            </w:r>
          </w:p>
        </w:tc>
      </w:tr>
      <w:tr w:rsidR="00E3525D" w14:paraId="6AE17AA5" w14:textId="77777777" w:rsidTr="00CF763F">
        <w:trPr>
          <w:gridAfter w:val="1"/>
          <w:wAfter w:w="28" w:type="dxa"/>
          <w:jc w:val="center"/>
        </w:trPr>
        <w:tc>
          <w:tcPr>
            <w:tcW w:w="11015" w:type="dxa"/>
            <w:tcBorders>
              <w:top w:val="wave" w:sz="6" w:space="0" w:color="auto"/>
              <w:left w:val="nil"/>
              <w:bottom w:val="wave" w:sz="6" w:space="0" w:color="auto"/>
              <w:right w:val="nil"/>
            </w:tcBorders>
            <w:shd w:val="clear" w:color="auto" w:fill="CCC0D9" w:themeFill="accent4" w:themeFillTint="66"/>
          </w:tcPr>
          <w:p w14:paraId="1B24B932" w14:textId="77777777" w:rsidR="00E3525D" w:rsidRDefault="00E3525D" w:rsidP="001F6300">
            <w:pPr>
              <w:rPr>
                <w:rFonts w:eastAsia="Verdana"/>
                <w:sz w:val="20"/>
                <w:szCs w:val="20"/>
              </w:rPr>
            </w:pPr>
            <w:r w:rsidRPr="00724168">
              <w:rPr>
                <w:rFonts w:eastAsia="Verdana"/>
                <w:noProof/>
                <w:color w:val="404040" w:themeColor="text1" w:themeTint="BF"/>
                <w:sz w:val="20"/>
                <w:szCs w:val="20"/>
              </w:rPr>
              <w:drawing>
                <wp:inline distT="0" distB="0" distL="0" distR="0" wp14:anchorId="672AF0B8" wp14:editId="7561A885">
                  <wp:extent cx="211455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2057400"/>
                          </a:xfrm>
                          <a:prstGeom prst="rect">
                            <a:avLst/>
                          </a:prstGeom>
                          <a:noFill/>
                          <a:ln>
                            <a:noFill/>
                          </a:ln>
                        </pic:spPr>
                      </pic:pic>
                    </a:graphicData>
                  </a:graphic>
                </wp:inline>
              </w:drawing>
            </w:r>
            <w:r w:rsidRPr="00724168">
              <w:rPr>
                <w:rFonts w:eastAsia="Verdana"/>
                <w:noProof/>
                <w:color w:val="404040" w:themeColor="text1" w:themeTint="BF"/>
                <w:sz w:val="20"/>
                <w:szCs w:val="20"/>
              </w:rPr>
              <w:drawing>
                <wp:inline distT="0" distB="0" distL="0" distR="0" wp14:anchorId="3E8AE2D0" wp14:editId="712C2000">
                  <wp:extent cx="2324100" cy="201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4100" cy="2019300"/>
                          </a:xfrm>
                          <a:prstGeom prst="rect">
                            <a:avLst/>
                          </a:prstGeom>
                          <a:noFill/>
                          <a:ln>
                            <a:noFill/>
                          </a:ln>
                        </pic:spPr>
                      </pic:pic>
                    </a:graphicData>
                  </a:graphic>
                </wp:inline>
              </w:drawing>
            </w:r>
            <w:r w:rsidRPr="00724168">
              <w:rPr>
                <w:rFonts w:eastAsia="Verdana"/>
                <w:noProof/>
                <w:color w:val="404040" w:themeColor="text1" w:themeTint="BF"/>
                <w:sz w:val="20"/>
                <w:szCs w:val="20"/>
              </w:rPr>
              <w:drawing>
                <wp:inline distT="0" distB="0" distL="0" distR="0" wp14:anchorId="44D4830E" wp14:editId="27B48F06">
                  <wp:extent cx="2000250" cy="2095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0" cy="2095500"/>
                          </a:xfrm>
                          <a:prstGeom prst="rect">
                            <a:avLst/>
                          </a:prstGeom>
                          <a:noFill/>
                          <a:ln>
                            <a:noFill/>
                          </a:ln>
                        </pic:spPr>
                      </pic:pic>
                    </a:graphicData>
                  </a:graphic>
                </wp:inline>
              </w:drawing>
            </w:r>
          </w:p>
        </w:tc>
      </w:tr>
    </w:tbl>
    <w:p w14:paraId="3C72128A" w14:textId="0F7AFB33" w:rsidR="00542F6E" w:rsidRPr="00542F6E" w:rsidRDefault="0043523E" w:rsidP="0043523E">
      <w:pPr>
        <w:rPr>
          <w:rFonts w:eastAsia="Verdana"/>
          <w:sz w:val="20"/>
          <w:szCs w:val="20"/>
        </w:rPr>
      </w:pPr>
      <w:r w:rsidRPr="006B6AF9">
        <w:rPr>
          <w:rFonts w:eastAsia="Verdana"/>
          <w:color w:val="BFBFBF" w:themeColor="background1" w:themeShade="BF"/>
          <w:sz w:val="12"/>
          <w:szCs w:val="12"/>
        </w:rPr>
        <w:t>………..</w:t>
      </w:r>
    </w:p>
    <w:sectPr w:rsidR="00542F6E" w:rsidRPr="00542F6E" w:rsidSect="00B23FF6">
      <w:headerReference w:type="default" r:id="rId18"/>
      <w:footerReference w:type="default" r:id="rId19"/>
      <w:type w:val="continuous"/>
      <w:pgSz w:w="11910" w:h="16840" w:code="9"/>
      <w:pgMar w:top="1843" w:right="1021" w:bottom="278" w:left="1021" w:header="283" w:footer="113" w:gutter="0"/>
      <w:cols w:space="17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7241" w14:textId="77777777" w:rsidR="004D0E37" w:rsidRDefault="004D0E37" w:rsidP="00DE493B">
      <w:r>
        <w:separator/>
      </w:r>
    </w:p>
  </w:endnote>
  <w:endnote w:type="continuationSeparator" w:id="0">
    <w:p w14:paraId="70D9E5E0" w14:textId="77777777" w:rsidR="004D0E37" w:rsidRDefault="004D0E37" w:rsidP="00DE493B">
      <w:r>
        <w:continuationSeparator/>
      </w:r>
    </w:p>
  </w:endnote>
  <w:endnote w:type="continuationNotice" w:id="1">
    <w:p w14:paraId="34D6E643" w14:textId="77777777" w:rsidR="004D0E37" w:rsidRDefault="004D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8AAB" w14:textId="3F2F4C84" w:rsidR="007C0AF1" w:rsidRDefault="007C0AF1" w:rsidP="0065659E">
    <w:pPr>
      <w:pStyle w:val="Footer"/>
      <w:rPr>
        <w:rFonts w:eastAsia="Verdana"/>
        <w:color w:val="A6A6A6" w:themeColor="background1" w:themeShade="A6"/>
        <w:sz w:val="16"/>
        <w:szCs w:val="16"/>
      </w:rPr>
    </w:pPr>
  </w:p>
  <w:p w14:paraId="3BD22D14" w14:textId="3F2946C7" w:rsidR="007C0AF1" w:rsidRDefault="007C0AF1" w:rsidP="0065659E">
    <w:pPr>
      <w:pStyle w:val="Footer"/>
      <w:jc w:val="center"/>
      <w:rPr>
        <w:rFonts w:eastAsia="Verdana"/>
        <w:color w:val="A6A6A6" w:themeColor="background1" w:themeShade="A6"/>
        <w:sz w:val="16"/>
        <w:szCs w:val="16"/>
      </w:rPr>
    </w:pPr>
    <w:r>
      <w:rPr>
        <w:rFonts w:eastAsia="Verdana"/>
        <w:color w:val="A6A6A6" w:themeColor="background1" w:themeShade="A6"/>
        <w:sz w:val="16"/>
        <w:szCs w:val="16"/>
      </w:rPr>
      <w:t>With acknowledgment to Practice Assist in the development of this adapted resource</w:t>
    </w:r>
    <w:r w:rsidR="00FC324B">
      <w:rPr>
        <w:rFonts w:eastAsia="Verdana"/>
        <w:color w:val="A6A6A6" w:themeColor="background1" w:themeShade="A6"/>
        <w:sz w:val="16"/>
        <w:szCs w:val="16"/>
      </w:rPr>
      <w:t>.</w:t>
    </w:r>
  </w:p>
  <w:p w14:paraId="794D729F" w14:textId="77777777" w:rsidR="007C0AF1" w:rsidRPr="00FD3A8E" w:rsidRDefault="007C0AF1" w:rsidP="0065659E">
    <w:pPr>
      <w:pStyle w:val="Footer"/>
      <w:jc w:val="center"/>
      <w:rPr>
        <w:rFonts w:eastAsia="Verdana"/>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383E" w14:textId="77777777" w:rsidR="004D0E37" w:rsidRDefault="004D0E37" w:rsidP="00DE493B">
      <w:r>
        <w:separator/>
      </w:r>
    </w:p>
  </w:footnote>
  <w:footnote w:type="continuationSeparator" w:id="0">
    <w:p w14:paraId="3C1995AA" w14:textId="77777777" w:rsidR="004D0E37" w:rsidRDefault="004D0E37" w:rsidP="00DE493B">
      <w:r>
        <w:continuationSeparator/>
      </w:r>
    </w:p>
  </w:footnote>
  <w:footnote w:type="continuationNotice" w:id="1">
    <w:p w14:paraId="651FF2C5" w14:textId="77777777" w:rsidR="004D0E37" w:rsidRDefault="004D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8EDA" w14:textId="240C91B9" w:rsidR="009B2616" w:rsidRPr="00345384" w:rsidRDefault="0072046D" w:rsidP="00AE5717">
    <w:pPr>
      <w:pStyle w:val="Header"/>
      <w:jc w:val="center"/>
      <w:rPr>
        <w:color w:val="808080" w:themeColor="background1" w:themeShade="80"/>
      </w:rPr>
    </w:pPr>
    <w:r w:rsidRPr="009B2616">
      <w:rPr>
        <w:noProof/>
        <w:color w:val="A6A6A6" w:themeColor="background1" w:themeShade="A6"/>
      </w:rPr>
      <w:drawing>
        <wp:anchor distT="0" distB="0" distL="114300" distR="114300" simplePos="0" relativeHeight="251658240" behindDoc="1" locked="0" layoutInCell="1" allowOverlap="1" wp14:anchorId="20D459E2" wp14:editId="70A3FC68">
          <wp:simplePos x="0" y="0"/>
          <wp:positionH relativeFrom="column">
            <wp:posOffset>-619724</wp:posOffset>
          </wp:positionH>
          <wp:positionV relativeFrom="page">
            <wp:posOffset>-42545</wp:posOffset>
          </wp:positionV>
          <wp:extent cx="7553960" cy="1400175"/>
          <wp:effectExtent l="0" t="0" r="889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53960" cy="1400175"/>
                  </a:xfrm>
                  <a:prstGeom prst="rect">
                    <a:avLst/>
                  </a:prstGeom>
                </pic:spPr>
              </pic:pic>
            </a:graphicData>
          </a:graphic>
          <wp14:sizeRelH relativeFrom="page">
            <wp14:pctWidth>0</wp14:pctWidth>
          </wp14:sizeRelH>
          <wp14:sizeRelV relativeFrom="page">
            <wp14:pctHeight>0</wp14:pctHeight>
          </wp14:sizeRelV>
        </wp:anchor>
      </w:drawing>
    </w:r>
    <w:r w:rsidR="003F12F4">
      <w:rPr>
        <w:color w:val="808080" w:themeColor="background1" w:themeShade="80"/>
      </w:rPr>
      <w:t xml:space="preserve"> </w:t>
    </w:r>
  </w:p>
  <w:tbl>
    <w:tblPr>
      <w:tblStyle w:val="TableGrid"/>
      <w:tblW w:w="0" w:type="auto"/>
      <w:tblInd w:w="1980" w:type="dxa"/>
      <w:tblLook w:val="04A0" w:firstRow="1" w:lastRow="0" w:firstColumn="1" w:lastColumn="0" w:noHBand="0" w:noVBand="1"/>
    </w:tblPr>
    <w:tblGrid>
      <w:gridCol w:w="4961"/>
    </w:tblGrid>
    <w:tr w:rsidR="009B2616" w14:paraId="21F81CC3" w14:textId="77777777" w:rsidTr="00686B1B">
      <w:trPr>
        <w:trHeight w:val="557"/>
      </w:trPr>
      <w:tc>
        <w:tcPr>
          <w:tcW w:w="4961" w:type="dxa"/>
          <w:tcBorders>
            <w:top w:val="nil"/>
            <w:left w:val="nil"/>
            <w:bottom w:val="nil"/>
            <w:right w:val="nil"/>
          </w:tcBorders>
          <w:vAlign w:val="center"/>
        </w:tcPr>
        <w:p w14:paraId="2DB55E87" w14:textId="6F701A9A" w:rsidR="009B2616" w:rsidRPr="009B2616" w:rsidRDefault="009B2616" w:rsidP="009B2616">
          <w:pPr>
            <w:pStyle w:val="Header"/>
            <w:jc w:val="center"/>
          </w:pPr>
        </w:p>
      </w:tc>
    </w:tr>
  </w:tbl>
  <w:p w14:paraId="51BD99F7" w14:textId="0EFE2C4C" w:rsidR="0072046D" w:rsidRDefault="0072046D" w:rsidP="009B2616">
    <w:pPr>
      <w:pStyle w:val="Header"/>
      <w:rPr>
        <w:color w:val="A6A6A6" w:themeColor="background1" w:themeShade="A6"/>
      </w:rPr>
    </w:pPr>
  </w:p>
  <w:p w14:paraId="2BE42E5E" w14:textId="340728C3" w:rsidR="0072046D" w:rsidRDefault="0072046D" w:rsidP="009B2616">
    <w:pPr>
      <w:pStyle w:val="Header"/>
      <w:rPr>
        <w:color w:val="A6A6A6" w:themeColor="background1" w:themeShade="A6"/>
      </w:rPr>
    </w:pPr>
  </w:p>
  <w:p w14:paraId="17D5B4E6" w14:textId="490035C9" w:rsidR="0072046D" w:rsidRDefault="0072046D" w:rsidP="009B2616">
    <w:pPr>
      <w:pStyle w:val="Header"/>
      <w:rPr>
        <w:color w:val="A6A6A6" w:themeColor="background1" w:themeShade="A6"/>
      </w:rPr>
    </w:pPr>
  </w:p>
  <w:tbl>
    <w:tblPr>
      <w:tblStyle w:val="TableGrid"/>
      <w:tblW w:w="10349"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5"/>
      <w:gridCol w:w="993"/>
      <w:gridCol w:w="2123"/>
      <w:gridCol w:w="1559"/>
      <w:gridCol w:w="3689"/>
    </w:tblGrid>
    <w:tr w:rsidR="0072046D" w:rsidRPr="00BA32F7" w14:paraId="5FBD916A" w14:textId="77777777" w:rsidTr="0069503A">
      <w:tc>
        <w:tcPr>
          <w:tcW w:w="2978" w:type="dxa"/>
          <w:gridSpan w:val="2"/>
        </w:tcPr>
        <w:p w14:paraId="71C8848D" w14:textId="27E80B61" w:rsidR="0072046D" w:rsidRPr="00CC1F79" w:rsidRDefault="0072046D" w:rsidP="0072046D">
          <w:pPr>
            <w:pStyle w:val="Multiplechoice3"/>
            <w:spacing w:before="60" w:after="60"/>
            <w:rPr>
              <w:rFonts w:ascii="Arial" w:hAnsi="Arial" w:cs="Arial"/>
              <w:b/>
              <w:color w:val="545659"/>
              <w:sz w:val="21"/>
              <w:szCs w:val="21"/>
            </w:rPr>
          </w:pPr>
          <w:r w:rsidRPr="00CC1F79">
            <w:rPr>
              <w:rFonts w:ascii="Arial" w:eastAsia="Verdana" w:hAnsi="Arial" w:cs="Arial"/>
              <w:b/>
              <w:bCs/>
              <w:color w:val="545659"/>
              <w:sz w:val="21"/>
              <w:szCs w:val="21"/>
              <w:lang w:val="en-AU" w:eastAsia="en-US" w:bidi="en-US"/>
            </w:rPr>
            <w:t>QI activity focus</w:t>
          </w:r>
          <w:r w:rsidR="00B02030">
            <w:rPr>
              <w:rFonts w:ascii="Arial" w:eastAsia="Verdana" w:hAnsi="Arial" w:cs="Arial"/>
              <w:b/>
              <w:bCs/>
              <w:color w:val="545659"/>
              <w:sz w:val="21"/>
              <w:szCs w:val="21"/>
              <w:lang w:val="en-AU" w:eastAsia="en-US" w:bidi="en-US"/>
            </w:rPr>
            <w:t xml:space="preserve"> / Objective</w:t>
          </w:r>
        </w:p>
      </w:tc>
      <w:tc>
        <w:tcPr>
          <w:tcW w:w="7371" w:type="dxa"/>
          <w:gridSpan w:val="3"/>
        </w:tcPr>
        <w:p w14:paraId="3491FDAC" w14:textId="22BCB96B" w:rsidR="0072046D" w:rsidRPr="00CC1F79" w:rsidRDefault="000A7F6F" w:rsidP="0072046D">
          <w:pPr>
            <w:pStyle w:val="Multiplechoice3"/>
            <w:spacing w:before="60" w:after="60"/>
            <w:contextualSpacing w:val="0"/>
            <w:rPr>
              <w:rFonts w:ascii="Arial" w:hAnsi="Arial" w:cs="Arial"/>
              <w:color w:val="545659"/>
              <w:sz w:val="21"/>
              <w:szCs w:val="21"/>
            </w:rPr>
          </w:pPr>
          <w:r>
            <w:rPr>
              <w:rFonts w:ascii="Arial" w:hAnsi="Arial" w:cs="Arial"/>
              <w:color w:val="545659"/>
              <w:sz w:val="21"/>
              <w:szCs w:val="21"/>
            </w:rPr>
            <w:t xml:space="preserve">Increasing utilization of </w:t>
          </w:r>
          <w:proofErr w:type="spellStart"/>
          <w:r>
            <w:rPr>
              <w:rFonts w:ascii="Arial" w:hAnsi="Arial" w:cs="Arial"/>
              <w:color w:val="545659"/>
              <w:sz w:val="21"/>
              <w:szCs w:val="21"/>
            </w:rPr>
            <w:t>escripts</w:t>
          </w:r>
          <w:proofErr w:type="spellEnd"/>
          <w:r>
            <w:rPr>
              <w:rFonts w:ascii="Arial" w:hAnsi="Arial" w:cs="Arial"/>
              <w:color w:val="545659"/>
              <w:sz w:val="21"/>
              <w:szCs w:val="21"/>
            </w:rPr>
            <w:t xml:space="preserve"> over printed prescription</w:t>
          </w:r>
        </w:p>
      </w:tc>
    </w:tr>
    <w:tr w:rsidR="0072046D" w:rsidRPr="00BA32F7" w14:paraId="3FC4981F" w14:textId="77777777" w:rsidTr="0069503A">
      <w:tc>
        <w:tcPr>
          <w:tcW w:w="1985" w:type="dxa"/>
        </w:tcPr>
        <w:p w14:paraId="068078DC" w14:textId="77777777" w:rsidR="0072046D" w:rsidRPr="00CC1F79" w:rsidRDefault="0072046D" w:rsidP="0072046D">
          <w:pPr>
            <w:pStyle w:val="Multiplechoice3"/>
            <w:spacing w:before="60" w:after="60"/>
            <w:contextualSpacing w:val="0"/>
            <w:rPr>
              <w:rFonts w:ascii="Arial" w:hAnsi="Arial" w:cs="Arial"/>
              <w:b/>
              <w:color w:val="545659"/>
              <w:sz w:val="21"/>
              <w:szCs w:val="21"/>
            </w:rPr>
          </w:pPr>
          <w:r w:rsidRPr="00CC1F79">
            <w:rPr>
              <w:rFonts w:ascii="Arial" w:eastAsia="Verdana" w:hAnsi="Arial" w:cs="Arial"/>
              <w:b/>
              <w:bCs/>
              <w:color w:val="545659"/>
              <w:sz w:val="21"/>
              <w:szCs w:val="21"/>
              <w:lang w:val="en-AU" w:eastAsia="en-US" w:bidi="en-US"/>
            </w:rPr>
            <w:t>QI activity lead/s</w:t>
          </w:r>
        </w:p>
      </w:tc>
      <w:tc>
        <w:tcPr>
          <w:tcW w:w="8364" w:type="dxa"/>
          <w:gridSpan w:val="4"/>
        </w:tcPr>
        <w:p w14:paraId="09A9523D" w14:textId="21AE6AE1" w:rsidR="0072046D" w:rsidRPr="00CC1F79" w:rsidRDefault="0072046D" w:rsidP="0072046D">
          <w:pPr>
            <w:pStyle w:val="Multiplechoice3"/>
            <w:spacing w:before="60" w:after="60"/>
            <w:contextualSpacing w:val="0"/>
            <w:rPr>
              <w:rFonts w:ascii="Arial" w:hAnsi="Arial" w:cs="Arial"/>
              <w:color w:val="545659"/>
              <w:sz w:val="21"/>
              <w:szCs w:val="21"/>
            </w:rPr>
          </w:pPr>
        </w:p>
      </w:tc>
    </w:tr>
    <w:tr w:rsidR="0072046D" w:rsidRPr="00BA32F7" w14:paraId="7EB4EFB7" w14:textId="77777777" w:rsidTr="0069503A">
      <w:tc>
        <w:tcPr>
          <w:tcW w:w="1985" w:type="dxa"/>
        </w:tcPr>
        <w:p w14:paraId="740CAC4F" w14:textId="77777777" w:rsidR="0072046D" w:rsidRPr="00CC1F79" w:rsidRDefault="0072046D" w:rsidP="0072046D">
          <w:pPr>
            <w:pStyle w:val="Multiplechoice3"/>
            <w:spacing w:before="60" w:after="60"/>
            <w:contextualSpacing w:val="0"/>
            <w:rPr>
              <w:rFonts w:ascii="Arial" w:hAnsi="Arial" w:cs="Arial"/>
              <w:b/>
              <w:color w:val="545659"/>
              <w:sz w:val="21"/>
              <w:szCs w:val="21"/>
            </w:rPr>
          </w:pPr>
          <w:r w:rsidRPr="00CC1F79">
            <w:rPr>
              <w:rFonts w:ascii="Arial" w:eastAsia="Verdana" w:hAnsi="Arial" w:cs="Arial"/>
              <w:b/>
              <w:bCs/>
              <w:color w:val="545659"/>
              <w:sz w:val="21"/>
              <w:szCs w:val="21"/>
              <w:lang w:val="en-AU" w:eastAsia="en-US" w:bidi="en-US"/>
            </w:rPr>
            <w:t>Start measure</w:t>
          </w:r>
        </w:p>
      </w:tc>
      <w:tc>
        <w:tcPr>
          <w:tcW w:w="3116" w:type="dxa"/>
          <w:gridSpan w:val="2"/>
        </w:tcPr>
        <w:p w14:paraId="253B44BE" w14:textId="06AC8808" w:rsidR="0072046D" w:rsidRPr="00CC1F79" w:rsidRDefault="000A7F6F" w:rsidP="003A6688">
          <w:pPr>
            <w:pStyle w:val="Multiplechoice3"/>
            <w:spacing w:before="60" w:after="60"/>
            <w:contextualSpacing w:val="0"/>
            <w:rPr>
              <w:rFonts w:ascii="Arial" w:hAnsi="Arial" w:cs="Arial"/>
              <w:color w:val="545659"/>
              <w:sz w:val="21"/>
              <w:szCs w:val="21"/>
            </w:rPr>
          </w:pPr>
          <w:r>
            <w:rPr>
              <w:rFonts w:ascii="Arial" w:hAnsi="Arial" w:cs="Arial"/>
              <w:color w:val="545659"/>
              <w:sz w:val="21"/>
              <w:szCs w:val="21"/>
            </w:rPr>
            <w:t xml:space="preserve">Total </w:t>
          </w:r>
          <w:r w:rsidR="0065329A">
            <w:rPr>
              <w:rFonts w:ascii="Arial" w:hAnsi="Arial" w:cs="Arial"/>
              <w:color w:val="545659"/>
              <w:sz w:val="21"/>
              <w:szCs w:val="21"/>
            </w:rPr>
            <w:t xml:space="preserve">number of patients given an </w:t>
          </w:r>
          <w:proofErr w:type="spellStart"/>
          <w:r w:rsidR="0065329A">
            <w:rPr>
              <w:rFonts w:ascii="Arial" w:hAnsi="Arial" w:cs="Arial"/>
              <w:color w:val="545659"/>
              <w:sz w:val="21"/>
              <w:szCs w:val="21"/>
            </w:rPr>
            <w:t>escript</w:t>
          </w:r>
          <w:proofErr w:type="spellEnd"/>
          <w:r w:rsidR="0065329A">
            <w:rPr>
              <w:rFonts w:ascii="Arial" w:hAnsi="Arial" w:cs="Arial"/>
              <w:color w:val="545659"/>
              <w:sz w:val="21"/>
              <w:szCs w:val="21"/>
            </w:rPr>
            <w:t xml:space="preserve"> within the last month as a percentage of total number of patients given any type of prescription within the last month</w:t>
          </w:r>
        </w:p>
      </w:tc>
      <w:tc>
        <w:tcPr>
          <w:tcW w:w="1559" w:type="dxa"/>
        </w:tcPr>
        <w:p w14:paraId="6DC8F22E" w14:textId="77777777" w:rsidR="0072046D" w:rsidRPr="00CC1F79" w:rsidRDefault="0072046D" w:rsidP="0072046D">
          <w:pPr>
            <w:pStyle w:val="Multiplechoice3"/>
            <w:spacing w:before="60" w:after="60"/>
            <w:contextualSpacing w:val="0"/>
            <w:rPr>
              <w:rFonts w:ascii="Arial" w:hAnsi="Arial" w:cs="Arial"/>
              <w:b/>
              <w:color w:val="545659"/>
              <w:sz w:val="21"/>
              <w:szCs w:val="21"/>
            </w:rPr>
          </w:pPr>
          <w:r w:rsidRPr="00CC1F79">
            <w:rPr>
              <w:rFonts w:ascii="Arial" w:eastAsia="Verdana" w:hAnsi="Arial" w:cs="Arial"/>
              <w:b/>
              <w:bCs/>
              <w:color w:val="545659"/>
              <w:sz w:val="21"/>
              <w:szCs w:val="21"/>
              <w:lang w:val="en-AU" w:eastAsia="en-US" w:bidi="en-US"/>
            </w:rPr>
            <w:t>End measure</w:t>
          </w:r>
        </w:p>
      </w:tc>
      <w:tc>
        <w:tcPr>
          <w:tcW w:w="3689" w:type="dxa"/>
        </w:tcPr>
        <w:p w14:paraId="50FFC1A6" w14:textId="4C40FD26" w:rsidR="0072046D" w:rsidRPr="00CC1F79" w:rsidRDefault="0065329A" w:rsidP="00DD6E67">
          <w:pPr>
            <w:pStyle w:val="Multiplechoice3"/>
            <w:spacing w:before="60" w:after="60"/>
            <w:contextualSpacing w:val="0"/>
            <w:rPr>
              <w:rFonts w:ascii="Arial" w:hAnsi="Arial" w:cs="Arial"/>
              <w:color w:val="545659"/>
              <w:sz w:val="20"/>
              <w:szCs w:val="20"/>
            </w:rPr>
          </w:pPr>
          <w:r>
            <w:rPr>
              <w:rFonts w:ascii="Arial" w:hAnsi="Arial" w:cs="Arial"/>
              <w:color w:val="545659"/>
              <w:sz w:val="21"/>
              <w:szCs w:val="21"/>
            </w:rPr>
            <w:t xml:space="preserve">Total number of patients given an </w:t>
          </w:r>
          <w:proofErr w:type="spellStart"/>
          <w:r>
            <w:rPr>
              <w:rFonts w:ascii="Arial" w:hAnsi="Arial" w:cs="Arial"/>
              <w:color w:val="545659"/>
              <w:sz w:val="21"/>
              <w:szCs w:val="21"/>
            </w:rPr>
            <w:t>escript</w:t>
          </w:r>
          <w:proofErr w:type="spellEnd"/>
          <w:r>
            <w:rPr>
              <w:rFonts w:ascii="Arial" w:hAnsi="Arial" w:cs="Arial"/>
              <w:color w:val="545659"/>
              <w:sz w:val="21"/>
              <w:szCs w:val="21"/>
            </w:rPr>
            <w:t xml:space="preserve"> within the last month as a percentage of total number of patients given any type of prescription within the last month</w:t>
          </w:r>
        </w:p>
      </w:tc>
    </w:tr>
    <w:tr w:rsidR="0072046D" w:rsidRPr="00BA32F7" w14:paraId="50D111DE" w14:textId="77777777" w:rsidTr="0069503A">
      <w:tc>
        <w:tcPr>
          <w:tcW w:w="1985" w:type="dxa"/>
        </w:tcPr>
        <w:p w14:paraId="7E5D4DB1" w14:textId="77777777" w:rsidR="0072046D" w:rsidRPr="00CC1F79" w:rsidRDefault="0072046D" w:rsidP="0072046D">
          <w:pPr>
            <w:pStyle w:val="Multiplechoice3"/>
            <w:spacing w:before="60" w:after="60"/>
            <w:contextualSpacing w:val="0"/>
            <w:rPr>
              <w:rFonts w:ascii="Arial" w:hAnsi="Arial" w:cs="Arial"/>
              <w:color w:val="545659"/>
              <w:sz w:val="21"/>
              <w:szCs w:val="21"/>
            </w:rPr>
          </w:pPr>
          <w:r w:rsidRPr="00CC1F79">
            <w:rPr>
              <w:rFonts w:ascii="Arial" w:eastAsia="Verdana" w:hAnsi="Arial" w:cs="Arial"/>
              <w:b/>
              <w:bCs/>
              <w:color w:val="545659"/>
              <w:sz w:val="21"/>
              <w:szCs w:val="21"/>
              <w:lang w:val="en-AU" w:eastAsia="en-US" w:bidi="en-US"/>
            </w:rPr>
            <w:t>Start date</w:t>
          </w:r>
        </w:p>
      </w:tc>
      <w:tc>
        <w:tcPr>
          <w:tcW w:w="3116" w:type="dxa"/>
          <w:gridSpan w:val="2"/>
        </w:tcPr>
        <w:p w14:paraId="5C7A7636" w14:textId="2CBF5FCA" w:rsidR="0072046D" w:rsidRPr="00CC1F79" w:rsidRDefault="0065329A" w:rsidP="0072046D">
          <w:pPr>
            <w:pStyle w:val="Multiplechoice3"/>
            <w:spacing w:before="60" w:after="60"/>
            <w:contextualSpacing w:val="0"/>
            <w:rPr>
              <w:rFonts w:ascii="Arial" w:hAnsi="Arial" w:cs="Arial"/>
              <w:color w:val="545659"/>
              <w:sz w:val="21"/>
              <w:szCs w:val="21"/>
            </w:rPr>
          </w:pPr>
          <w:r>
            <w:rPr>
              <w:rFonts w:ascii="Arial" w:hAnsi="Arial" w:cs="Arial"/>
              <w:color w:val="545659"/>
              <w:sz w:val="21"/>
              <w:szCs w:val="21"/>
            </w:rPr>
            <w:t>April 2025</w:t>
          </w:r>
        </w:p>
      </w:tc>
      <w:tc>
        <w:tcPr>
          <w:tcW w:w="1559" w:type="dxa"/>
        </w:tcPr>
        <w:p w14:paraId="6115D9A5" w14:textId="77777777" w:rsidR="0072046D" w:rsidRPr="00CC1F79" w:rsidRDefault="0072046D" w:rsidP="0072046D">
          <w:pPr>
            <w:pStyle w:val="Multiplechoice3"/>
            <w:spacing w:before="60" w:after="60"/>
            <w:contextualSpacing w:val="0"/>
            <w:rPr>
              <w:rFonts w:ascii="Arial" w:hAnsi="Arial" w:cs="Arial"/>
              <w:color w:val="545659"/>
              <w:sz w:val="21"/>
              <w:szCs w:val="21"/>
            </w:rPr>
          </w:pPr>
          <w:r w:rsidRPr="00CC1F79">
            <w:rPr>
              <w:rFonts w:ascii="Arial" w:eastAsia="Verdana" w:hAnsi="Arial" w:cs="Arial"/>
              <w:b/>
              <w:bCs/>
              <w:color w:val="545659"/>
              <w:sz w:val="21"/>
              <w:szCs w:val="21"/>
              <w:lang w:val="en-AU" w:eastAsia="en-US" w:bidi="en-US"/>
            </w:rPr>
            <w:t>End date</w:t>
          </w:r>
        </w:p>
      </w:tc>
      <w:tc>
        <w:tcPr>
          <w:tcW w:w="3689" w:type="dxa"/>
        </w:tcPr>
        <w:p w14:paraId="1E4B7B97" w14:textId="5795CF2A" w:rsidR="0072046D" w:rsidRPr="00CC1F79" w:rsidRDefault="0065329A" w:rsidP="0072046D">
          <w:pPr>
            <w:pStyle w:val="Multiplechoice3"/>
            <w:spacing w:before="60" w:after="60"/>
            <w:contextualSpacing w:val="0"/>
            <w:rPr>
              <w:rFonts w:ascii="Arial" w:hAnsi="Arial" w:cs="Arial"/>
              <w:color w:val="545659"/>
              <w:sz w:val="20"/>
              <w:szCs w:val="20"/>
            </w:rPr>
          </w:pPr>
          <w:r>
            <w:rPr>
              <w:rFonts w:ascii="Arial" w:hAnsi="Arial" w:cs="Arial"/>
              <w:color w:val="545659"/>
              <w:sz w:val="20"/>
              <w:szCs w:val="20"/>
            </w:rPr>
            <w:t>July 2025</w:t>
          </w:r>
        </w:p>
      </w:tc>
    </w:tr>
  </w:tbl>
  <w:p w14:paraId="6D80927A" w14:textId="6AE55BC2" w:rsidR="00AE5717" w:rsidRPr="002915E7" w:rsidRDefault="0051524D" w:rsidP="009B2616">
    <w:pPr>
      <w:pStyle w:val="Header"/>
      <w:rPr>
        <w:color w:val="A6A6A6" w:themeColor="background1" w:themeShade="A6"/>
      </w:rPr>
    </w:pPr>
    <w:r w:rsidRPr="006B6AF9">
      <w:rPr>
        <w:rFonts w:eastAsia="Verdana"/>
        <w:color w:val="BFBFBF" w:themeColor="background1" w:themeShade="BF"/>
        <w:sz w:val="12"/>
        <w:szCs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94A"/>
    <w:multiLevelType w:val="multilevel"/>
    <w:tmpl w:val="CD76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F69AC"/>
    <w:multiLevelType w:val="hybridMultilevel"/>
    <w:tmpl w:val="518E17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E46CD4"/>
    <w:multiLevelType w:val="hybridMultilevel"/>
    <w:tmpl w:val="BFAE2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30B30"/>
    <w:multiLevelType w:val="hybridMultilevel"/>
    <w:tmpl w:val="C4AE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060682"/>
    <w:multiLevelType w:val="hybridMultilevel"/>
    <w:tmpl w:val="CFD80D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F851724"/>
    <w:multiLevelType w:val="hybridMultilevel"/>
    <w:tmpl w:val="77ECFEA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3AE1BBD"/>
    <w:multiLevelType w:val="multilevel"/>
    <w:tmpl w:val="8E3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32F96"/>
    <w:multiLevelType w:val="hybridMultilevel"/>
    <w:tmpl w:val="A7B8A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03A43"/>
    <w:multiLevelType w:val="multilevel"/>
    <w:tmpl w:val="B0A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C64CB"/>
    <w:multiLevelType w:val="hybridMultilevel"/>
    <w:tmpl w:val="2A1868C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2188177E"/>
    <w:multiLevelType w:val="multilevel"/>
    <w:tmpl w:val="CD24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85D3D"/>
    <w:multiLevelType w:val="multilevel"/>
    <w:tmpl w:val="5422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D6804"/>
    <w:multiLevelType w:val="hybridMultilevel"/>
    <w:tmpl w:val="642ECC5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2A7747FD"/>
    <w:multiLevelType w:val="multilevel"/>
    <w:tmpl w:val="0746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2515F"/>
    <w:multiLevelType w:val="hybridMultilevel"/>
    <w:tmpl w:val="E4648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05A23"/>
    <w:multiLevelType w:val="multilevel"/>
    <w:tmpl w:val="6182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F57DF"/>
    <w:multiLevelType w:val="hybridMultilevel"/>
    <w:tmpl w:val="99061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9E1EDC"/>
    <w:multiLevelType w:val="hybridMultilevel"/>
    <w:tmpl w:val="19981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F615A"/>
    <w:multiLevelType w:val="multilevel"/>
    <w:tmpl w:val="308E42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D2F93"/>
    <w:multiLevelType w:val="multilevel"/>
    <w:tmpl w:val="CE6A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B651C"/>
    <w:multiLevelType w:val="multilevel"/>
    <w:tmpl w:val="4FBA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B1A3F"/>
    <w:multiLevelType w:val="multilevel"/>
    <w:tmpl w:val="4D10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C7832"/>
    <w:multiLevelType w:val="multilevel"/>
    <w:tmpl w:val="CD02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C51FE4"/>
    <w:multiLevelType w:val="hybridMultilevel"/>
    <w:tmpl w:val="5EA66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49736A"/>
    <w:multiLevelType w:val="hybridMultilevel"/>
    <w:tmpl w:val="EFB24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C27913"/>
    <w:multiLevelType w:val="hybridMultilevel"/>
    <w:tmpl w:val="28C6B99E"/>
    <w:lvl w:ilvl="0" w:tplc="771CD30C">
      <w:numFmt w:val="bullet"/>
      <w:lvlText w:val="-"/>
      <w:lvlJc w:val="left"/>
      <w:pPr>
        <w:ind w:left="720" w:hanging="360"/>
      </w:pPr>
      <w:rPr>
        <w:rFonts w:ascii="Arial" w:eastAsia="Verdan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F2220A"/>
    <w:multiLevelType w:val="hybridMultilevel"/>
    <w:tmpl w:val="094E5C66"/>
    <w:lvl w:ilvl="0" w:tplc="33FCAA54">
      <w:numFmt w:val="bullet"/>
      <w:lvlText w:val="-"/>
      <w:lvlJc w:val="left"/>
      <w:pPr>
        <w:ind w:left="394"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A264C8"/>
    <w:multiLevelType w:val="hybridMultilevel"/>
    <w:tmpl w:val="0D48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193188"/>
    <w:multiLevelType w:val="hybridMultilevel"/>
    <w:tmpl w:val="E1040176"/>
    <w:lvl w:ilvl="0" w:tplc="6EAC575A">
      <w:start w:val="1"/>
      <w:numFmt w:val="bullet"/>
      <w:lvlText w:val="•"/>
      <w:lvlJc w:val="left"/>
      <w:pPr>
        <w:tabs>
          <w:tab w:val="num" w:pos="720"/>
        </w:tabs>
        <w:ind w:left="720" w:hanging="360"/>
      </w:pPr>
      <w:rPr>
        <w:rFonts w:ascii="Times New Roman" w:hAnsi="Times New Roman" w:hint="default"/>
      </w:rPr>
    </w:lvl>
    <w:lvl w:ilvl="1" w:tplc="A9EA1196" w:tentative="1">
      <w:start w:val="1"/>
      <w:numFmt w:val="bullet"/>
      <w:lvlText w:val="•"/>
      <w:lvlJc w:val="left"/>
      <w:pPr>
        <w:tabs>
          <w:tab w:val="num" w:pos="1440"/>
        </w:tabs>
        <w:ind w:left="1440" w:hanging="360"/>
      </w:pPr>
      <w:rPr>
        <w:rFonts w:ascii="Times New Roman" w:hAnsi="Times New Roman" w:hint="default"/>
      </w:rPr>
    </w:lvl>
    <w:lvl w:ilvl="2" w:tplc="16B2EA5C" w:tentative="1">
      <w:start w:val="1"/>
      <w:numFmt w:val="bullet"/>
      <w:lvlText w:val="•"/>
      <w:lvlJc w:val="left"/>
      <w:pPr>
        <w:tabs>
          <w:tab w:val="num" w:pos="2160"/>
        </w:tabs>
        <w:ind w:left="2160" w:hanging="360"/>
      </w:pPr>
      <w:rPr>
        <w:rFonts w:ascii="Times New Roman" w:hAnsi="Times New Roman" w:hint="default"/>
      </w:rPr>
    </w:lvl>
    <w:lvl w:ilvl="3" w:tplc="72769F84" w:tentative="1">
      <w:start w:val="1"/>
      <w:numFmt w:val="bullet"/>
      <w:lvlText w:val="•"/>
      <w:lvlJc w:val="left"/>
      <w:pPr>
        <w:tabs>
          <w:tab w:val="num" w:pos="2880"/>
        </w:tabs>
        <w:ind w:left="2880" w:hanging="360"/>
      </w:pPr>
      <w:rPr>
        <w:rFonts w:ascii="Times New Roman" w:hAnsi="Times New Roman" w:hint="default"/>
      </w:rPr>
    </w:lvl>
    <w:lvl w:ilvl="4" w:tplc="0906AC9E" w:tentative="1">
      <w:start w:val="1"/>
      <w:numFmt w:val="bullet"/>
      <w:lvlText w:val="•"/>
      <w:lvlJc w:val="left"/>
      <w:pPr>
        <w:tabs>
          <w:tab w:val="num" w:pos="3600"/>
        </w:tabs>
        <w:ind w:left="3600" w:hanging="360"/>
      </w:pPr>
      <w:rPr>
        <w:rFonts w:ascii="Times New Roman" w:hAnsi="Times New Roman" w:hint="default"/>
      </w:rPr>
    </w:lvl>
    <w:lvl w:ilvl="5" w:tplc="DFEE660C" w:tentative="1">
      <w:start w:val="1"/>
      <w:numFmt w:val="bullet"/>
      <w:lvlText w:val="•"/>
      <w:lvlJc w:val="left"/>
      <w:pPr>
        <w:tabs>
          <w:tab w:val="num" w:pos="4320"/>
        </w:tabs>
        <w:ind w:left="4320" w:hanging="360"/>
      </w:pPr>
      <w:rPr>
        <w:rFonts w:ascii="Times New Roman" w:hAnsi="Times New Roman" w:hint="default"/>
      </w:rPr>
    </w:lvl>
    <w:lvl w:ilvl="6" w:tplc="3056C86C" w:tentative="1">
      <w:start w:val="1"/>
      <w:numFmt w:val="bullet"/>
      <w:lvlText w:val="•"/>
      <w:lvlJc w:val="left"/>
      <w:pPr>
        <w:tabs>
          <w:tab w:val="num" w:pos="5040"/>
        </w:tabs>
        <w:ind w:left="5040" w:hanging="360"/>
      </w:pPr>
      <w:rPr>
        <w:rFonts w:ascii="Times New Roman" w:hAnsi="Times New Roman" w:hint="default"/>
      </w:rPr>
    </w:lvl>
    <w:lvl w:ilvl="7" w:tplc="64404F1C" w:tentative="1">
      <w:start w:val="1"/>
      <w:numFmt w:val="bullet"/>
      <w:lvlText w:val="•"/>
      <w:lvlJc w:val="left"/>
      <w:pPr>
        <w:tabs>
          <w:tab w:val="num" w:pos="5760"/>
        </w:tabs>
        <w:ind w:left="5760" w:hanging="360"/>
      </w:pPr>
      <w:rPr>
        <w:rFonts w:ascii="Times New Roman" w:hAnsi="Times New Roman" w:hint="default"/>
      </w:rPr>
    </w:lvl>
    <w:lvl w:ilvl="8" w:tplc="4C083D8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557B10"/>
    <w:multiLevelType w:val="hybridMultilevel"/>
    <w:tmpl w:val="DF928C5E"/>
    <w:lvl w:ilvl="0" w:tplc="BA54CD34">
      <w:start w:val="1"/>
      <w:numFmt w:val="bullet"/>
      <w:lvlText w:val="-"/>
      <w:lvlJc w:val="left"/>
      <w:pPr>
        <w:ind w:left="720" w:hanging="360"/>
      </w:pPr>
      <w:rPr>
        <w:rFonts w:ascii="Arial" w:eastAsia="Verdan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D34B1C"/>
    <w:multiLevelType w:val="hybridMultilevel"/>
    <w:tmpl w:val="626431BA"/>
    <w:lvl w:ilvl="0" w:tplc="33DCFA8A">
      <w:start w:val="1"/>
      <w:numFmt w:val="bullet"/>
      <w:pStyle w:val="Bullet1"/>
      <w:lvlText w:val=""/>
      <w:lvlJc w:val="left"/>
      <w:pPr>
        <w:ind w:left="360" w:hanging="360"/>
      </w:pPr>
      <w:rPr>
        <w:rFonts w:ascii="Symbol" w:hAnsi="Symbol" w:hint="default"/>
        <w:color w:val="auto"/>
        <w:w w:val="100"/>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A135816"/>
    <w:multiLevelType w:val="hybridMultilevel"/>
    <w:tmpl w:val="FD88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476AA"/>
    <w:multiLevelType w:val="hybridMultilevel"/>
    <w:tmpl w:val="480C5548"/>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33" w15:restartNumberingAfterBreak="0">
    <w:nsid w:val="66F05554"/>
    <w:multiLevelType w:val="hybridMultilevel"/>
    <w:tmpl w:val="17243A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1769C7"/>
    <w:multiLevelType w:val="hybridMultilevel"/>
    <w:tmpl w:val="A7EA2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896AA2"/>
    <w:multiLevelType w:val="multilevel"/>
    <w:tmpl w:val="53A0726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840414"/>
    <w:multiLevelType w:val="multilevel"/>
    <w:tmpl w:val="5E44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E19D7"/>
    <w:multiLevelType w:val="hybridMultilevel"/>
    <w:tmpl w:val="2BD6FA50"/>
    <w:lvl w:ilvl="0" w:tplc="9620F65C">
      <w:start w:val="1"/>
      <w:numFmt w:val="bullet"/>
      <w:lvlText w:val="•"/>
      <w:lvlJc w:val="left"/>
      <w:pPr>
        <w:tabs>
          <w:tab w:val="num" w:pos="720"/>
        </w:tabs>
        <w:ind w:left="720" w:hanging="360"/>
      </w:pPr>
      <w:rPr>
        <w:rFonts w:ascii="Times New Roman" w:hAnsi="Times New Roman" w:hint="default"/>
      </w:rPr>
    </w:lvl>
    <w:lvl w:ilvl="1" w:tplc="D85CF314" w:tentative="1">
      <w:start w:val="1"/>
      <w:numFmt w:val="bullet"/>
      <w:lvlText w:val="•"/>
      <w:lvlJc w:val="left"/>
      <w:pPr>
        <w:tabs>
          <w:tab w:val="num" w:pos="1440"/>
        </w:tabs>
        <w:ind w:left="1440" w:hanging="360"/>
      </w:pPr>
      <w:rPr>
        <w:rFonts w:ascii="Times New Roman" w:hAnsi="Times New Roman" w:hint="default"/>
      </w:rPr>
    </w:lvl>
    <w:lvl w:ilvl="2" w:tplc="F9C23E30" w:tentative="1">
      <w:start w:val="1"/>
      <w:numFmt w:val="bullet"/>
      <w:lvlText w:val="•"/>
      <w:lvlJc w:val="left"/>
      <w:pPr>
        <w:tabs>
          <w:tab w:val="num" w:pos="2160"/>
        </w:tabs>
        <w:ind w:left="2160" w:hanging="360"/>
      </w:pPr>
      <w:rPr>
        <w:rFonts w:ascii="Times New Roman" w:hAnsi="Times New Roman" w:hint="default"/>
      </w:rPr>
    </w:lvl>
    <w:lvl w:ilvl="3" w:tplc="138678A4" w:tentative="1">
      <w:start w:val="1"/>
      <w:numFmt w:val="bullet"/>
      <w:lvlText w:val="•"/>
      <w:lvlJc w:val="left"/>
      <w:pPr>
        <w:tabs>
          <w:tab w:val="num" w:pos="2880"/>
        </w:tabs>
        <w:ind w:left="2880" w:hanging="360"/>
      </w:pPr>
      <w:rPr>
        <w:rFonts w:ascii="Times New Roman" w:hAnsi="Times New Roman" w:hint="default"/>
      </w:rPr>
    </w:lvl>
    <w:lvl w:ilvl="4" w:tplc="C0005CC8" w:tentative="1">
      <w:start w:val="1"/>
      <w:numFmt w:val="bullet"/>
      <w:lvlText w:val="•"/>
      <w:lvlJc w:val="left"/>
      <w:pPr>
        <w:tabs>
          <w:tab w:val="num" w:pos="3600"/>
        </w:tabs>
        <w:ind w:left="3600" w:hanging="360"/>
      </w:pPr>
      <w:rPr>
        <w:rFonts w:ascii="Times New Roman" w:hAnsi="Times New Roman" w:hint="default"/>
      </w:rPr>
    </w:lvl>
    <w:lvl w:ilvl="5" w:tplc="F006B106" w:tentative="1">
      <w:start w:val="1"/>
      <w:numFmt w:val="bullet"/>
      <w:lvlText w:val="•"/>
      <w:lvlJc w:val="left"/>
      <w:pPr>
        <w:tabs>
          <w:tab w:val="num" w:pos="4320"/>
        </w:tabs>
        <w:ind w:left="4320" w:hanging="360"/>
      </w:pPr>
      <w:rPr>
        <w:rFonts w:ascii="Times New Roman" w:hAnsi="Times New Roman" w:hint="default"/>
      </w:rPr>
    </w:lvl>
    <w:lvl w:ilvl="6" w:tplc="CF96681C" w:tentative="1">
      <w:start w:val="1"/>
      <w:numFmt w:val="bullet"/>
      <w:lvlText w:val="•"/>
      <w:lvlJc w:val="left"/>
      <w:pPr>
        <w:tabs>
          <w:tab w:val="num" w:pos="5040"/>
        </w:tabs>
        <w:ind w:left="5040" w:hanging="360"/>
      </w:pPr>
      <w:rPr>
        <w:rFonts w:ascii="Times New Roman" w:hAnsi="Times New Roman" w:hint="default"/>
      </w:rPr>
    </w:lvl>
    <w:lvl w:ilvl="7" w:tplc="67C09946" w:tentative="1">
      <w:start w:val="1"/>
      <w:numFmt w:val="bullet"/>
      <w:lvlText w:val="•"/>
      <w:lvlJc w:val="left"/>
      <w:pPr>
        <w:tabs>
          <w:tab w:val="num" w:pos="5760"/>
        </w:tabs>
        <w:ind w:left="5760" w:hanging="360"/>
      </w:pPr>
      <w:rPr>
        <w:rFonts w:ascii="Times New Roman" w:hAnsi="Times New Roman" w:hint="default"/>
      </w:rPr>
    </w:lvl>
    <w:lvl w:ilvl="8" w:tplc="90520D3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7B1840"/>
    <w:multiLevelType w:val="hybridMultilevel"/>
    <w:tmpl w:val="13503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363B30"/>
    <w:multiLevelType w:val="hybridMultilevel"/>
    <w:tmpl w:val="D6F2BB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B4A0CC4"/>
    <w:multiLevelType w:val="hybridMultilevel"/>
    <w:tmpl w:val="C0C84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AC2E11"/>
    <w:multiLevelType w:val="hybridMultilevel"/>
    <w:tmpl w:val="B290CB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1D204E"/>
    <w:multiLevelType w:val="hybridMultilevel"/>
    <w:tmpl w:val="306601BC"/>
    <w:lvl w:ilvl="0" w:tplc="EBA01B50">
      <w:start w:val="1"/>
      <w:numFmt w:val="bullet"/>
      <w:lvlText w:val="•"/>
      <w:lvlJc w:val="left"/>
      <w:pPr>
        <w:tabs>
          <w:tab w:val="num" w:pos="720"/>
        </w:tabs>
        <w:ind w:left="720" w:hanging="360"/>
      </w:pPr>
      <w:rPr>
        <w:rFonts w:ascii="Times New Roman" w:hAnsi="Times New Roman" w:hint="default"/>
      </w:rPr>
    </w:lvl>
    <w:lvl w:ilvl="1" w:tplc="1D2C855E" w:tentative="1">
      <w:start w:val="1"/>
      <w:numFmt w:val="bullet"/>
      <w:lvlText w:val="•"/>
      <w:lvlJc w:val="left"/>
      <w:pPr>
        <w:tabs>
          <w:tab w:val="num" w:pos="1440"/>
        </w:tabs>
        <w:ind w:left="1440" w:hanging="360"/>
      </w:pPr>
      <w:rPr>
        <w:rFonts w:ascii="Times New Roman" w:hAnsi="Times New Roman" w:hint="default"/>
      </w:rPr>
    </w:lvl>
    <w:lvl w:ilvl="2" w:tplc="EE3E860C" w:tentative="1">
      <w:start w:val="1"/>
      <w:numFmt w:val="bullet"/>
      <w:lvlText w:val="•"/>
      <w:lvlJc w:val="left"/>
      <w:pPr>
        <w:tabs>
          <w:tab w:val="num" w:pos="2160"/>
        </w:tabs>
        <w:ind w:left="2160" w:hanging="360"/>
      </w:pPr>
      <w:rPr>
        <w:rFonts w:ascii="Times New Roman" w:hAnsi="Times New Roman" w:hint="default"/>
      </w:rPr>
    </w:lvl>
    <w:lvl w:ilvl="3" w:tplc="FCA28B96" w:tentative="1">
      <w:start w:val="1"/>
      <w:numFmt w:val="bullet"/>
      <w:lvlText w:val="•"/>
      <w:lvlJc w:val="left"/>
      <w:pPr>
        <w:tabs>
          <w:tab w:val="num" w:pos="2880"/>
        </w:tabs>
        <w:ind w:left="2880" w:hanging="360"/>
      </w:pPr>
      <w:rPr>
        <w:rFonts w:ascii="Times New Roman" w:hAnsi="Times New Roman" w:hint="default"/>
      </w:rPr>
    </w:lvl>
    <w:lvl w:ilvl="4" w:tplc="66D0C63C" w:tentative="1">
      <w:start w:val="1"/>
      <w:numFmt w:val="bullet"/>
      <w:lvlText w:val="•"/>
      <w:lvlJc w:val="left"/>
      <w:pPr>
        <w:tabs>
          <w:tab w:val="num" w:pos="3600"/>
        </w:tabs>
        <w:ind w:left="3600" w:hanging="360"/>
      </w:pPr>
      <w:rPr>
        <w:rFonts w:ascii="Times New Roman" w:hAnsi="Times New Roman" w:hint="default"/>
      </w:rPr>
    </w:lvl>
    <w:lvl w:ilvl="5" w:tplc="87F67996" w:tentative="1">
      <w:start w:val="1"/>
      <w:numFmt w:val="bullet"/>
      <w:lvlText w:val="•"/>
      <w:lvlJc w:val="left"/>
      <w:pPr>
        <w:tabs>
          <w:tab w:val="num" w:pos="4320"/>
        </w:tabs>
        <w:ind w:left="4320" w:hanging="360"/>
      </w:pPr>
      <w:rPr>
        <w:rFonts w:ascii="Times New Roman" w:hAnsi="Times New Roman" w:hint="default"/>
      </w:rPr>
    </w:lvl>
    <w:lvl w:ilvl="6" w:tplc="EB6C1B4E" w:tentative="1">
      <w:start w:val="1"/>
      <w:numFmt w:val="bullet"/>
      <w:lvlText w:val="•"/>
      <w:lvlJc w:val="left"/>
      <w:pPr>
        <w:tabs>
          <w:tab w:val="num" w:pos="5040"/>
        </w:tabs>
        <w:ind w:left="5040" w:hanging="360"/>
      </w:pPr>
      <w:rPr>
        <w:rFonts w:ascii="Times New Roman" w:hAnsi="Times New Roman" w:hint="default"/>
      </w:rPr>
    </w:lvl>
    <w:lvl w:ilvl="7" w:tplc="C590D5D4" w:tentative="1">
      <w:start w:val="1"/>
      <w:numFmt w:val="bullet"/>
      <w:lvlText w:val="•"/>
      <w:lvlJc w:val="left"/>
      <w:pPr>
        <w:tabs>
          <w:tab w:val="num" w:pos="5760"/>
        </w:tabs>
        <w:ind w:left="5760" w:hanging="360"/>
      </w:pPr>
      <w:rPr>
        <w:rFonts w:ascii="Times New Roman" w:hAnsi="Times New Roman" w:hint="default"/>
      </w:rPr>
    </w:lvl>
    <w:lvl w:ilvl="8" w:tplc="C7E06E02" w:tentative="1">
      <w:start w:val="1"/>
      <w:numFmt w:val="bullet"/>
      <w:lvlText w:val="•"/>
      <w:lvlJc w:val="left"/>
      <w:pPr>
        <w:tabs>
          <w:tab w:val="num" w:pos="6480"/>
        </w:tabs>
        <w:ind w:left="6480" w:hanging="360"/>
      </w:pPr>
      <w:rPr>
        <w:rFonts w:ascii="Times New Roman" w:hAnsi="Times New Roman" w:hint="default"/>
      </w:rPr>
    </w:lvl>
  </w:abstractNum>
  <w:num w:numId="1" w16cid:durableId="852301236">
    <w:abstractNumId w:val="12"/>
  </w:num>
  <w:num w:numId="2" w16cid:durableId="1079406252">
    <w:abstractNumId w:val="5"/>
  </w:num>
  <w:num w:numId="3" w16cid:durableId="2095084750">
    <w:abstractNumId w:val="33"/>
  </w:num>
  <w:num w:numId="4" w16cid:durableId="1153184471">
    <w:abstractNumId w:val="30"/>
  </w:num>
  <w:num w:numId="5" w16cid:durableId="2125734884">
    <w:abstractNumId w:val="31"/>
  </w:num>
  <w:num w:numId="6" w16cid:durableId="1165317978">
    <w:abstractNumId w:val="3"/>
  </w:num>
  <w:num w:numId="7" w16cid:durableId="1114986158">
    <w:abstractNumId w:val="1"/>
  </w:num>
  <w:num w:numId="8" w16cid:durableId="1279945054">
    <w:abstractNumId w:val="0"/>
  </w:num>
  <w:num w:numId="9" w16cid:durableId="1018240985">
    <w:abstractNumId w:val="27"/>
  </w:num>
  <w:num w:numId="10" w16cid:durableId="1740783263">
    <w:abstractNumId w:val="40"/>
  </w:num>
  <w:num w:numId="11" w16cid:durableId="803355229">
    <w:abstractNumId w:val="14"/>
  </w:num>
  <w:num w:numId="12" w16cid:durableId="1373843016">
    <w:abstractNumId w:val="39"/>
  </w:num>
  <w:num w:numId="13" w16cid:durableId="171262022">
    <w:abstractNumId w:val="16"/>
  </w:num>
  <w:num w:numId="14" w16cid:durableId="314527806">
    <w:abstractNumId w:val="23"/>
  </w:num>
  <w:num w:numId="15" w16cid:durableId="1702895567">
    <w:abstractNumId w:val="6"/>
  </w:num>
  <w:num w:numId="16" w16cid:durableId="583879397">
    <w:abstractNumId w:val="15"/>
  </w:num>
  <w:num w:numId="17" w16cid:durableId="1994523070">
    <w:abstractNumId w:val="36"/>
  </w:num>
  <w:num w:numId="18" w16cid:durableId="282924121">
    <w:abstractNumId w:val="11"/>
  </w:num>
  <w:num w:numId="19" w16cid:durableId="849491221">
    <w:abstractNumId w:val="21"/>
  </w:num>
  <w:num w:numId="20" w16cid:durableId="1943300438">
    <w:abstractNumId w:val="19"/>
  </w:num>
  <w:num w:numId="21" w16cid:durableId="1365011062">
    <w:abstractNumId w:val="13"/>
  </w:num>
  <w:num w:numId="22" w16cid:durableId="773671133">
    <w:abstractNumId w:val="20"/>
  </w:num>
  <w:num w:numId="23" w16cid:durableId="714620262">
    <w:abstractNumId w:val="17"/>
  </w:num>
  <w:num w:numId="24" w16cid:durableId="797146047">
    <w:abstractNumId w:val="35"/>
  </w:num>
  <w:num w:numId="25" w16cid:durableId="519664079">
    <w:abstractNumId w:val="9"/>
  </w:num>
  <w:num w:numId="26" w16cid:durableId="541867504">
    <w:abstractNumId w:val="22"/>
  </w:num>
  <w:num w:numId="27" w16cid:durableId="1603609742">
    <w:abstractNumId w:val="18"/>
  </w:num>
  <w:num w:numId="28" w16cid:durableId="1152410847">
    <w:abstractNumId w:val="10"/>
  </w:num>
  <w:num w:numId="29" w16cid:durableId="947003250">
    <w:abstractNumId w:val="8"/>
  </w:num>
  <w:num w:numId="30" w16cid:durableId="2114744669">
    <w:abstractNumId w:val="24"/>
  </w:num>
  <w:num w:numId="31" w16cid:durableId="1904631578">
    <w:abstractNumId w:val="37"/>
  </w:num>
  <w:num w:numId="32" w16cid:durableId="555093579">
    <w:abstractNumId w:val="42"/>
  </w:num>
  <w:num w:numId="33" w16cid:durableId="1013189213">
    <w:abstractNumId w:val="28"/>
  </w:num>
  <w:num w:numId="34" w16cid:durableId="657810923">
    <w:abstractNumId w:val="26"/>
  </w:num>
  <w:num w:numId="35" w16cid:durableId="462120385">
    <w:abstractNumId w:val="32"/>
  </w:num>
  <w:num w:numId="36" w16cid:durableId="1981959312">
    <w:abstractNumId w:val="2"/>
  </w:num>
  <w:num w:numId="37" w16cid:durableId="351610925">
    <w:abstractNumId w:val="38"/>
  </w:num>
  <w:num w:numId="38" w16cid:durableId="1858501259">
    <w:abstractNumId w:val="4"/>
  </w:num>
  <w:num w:numId="39" w16cid:durableId="1110129722">
    <w:abstractNumId w:val="25"/>
  </w:num>
  <w:num w:numId="40" w16cid:durableId="673535527">
    <w:abstractNumId w:val="34"/>
  </w:num>
  <w:num w:numId="41" w16cid:durableId="1193419870">
    <w:abstractNumId w:val="41"/>
  </w:num>
  <w:num w:numId="42" w16cid:durableId="801113106">
    <w:abstractNumId w:val="29"/>
  </w:num>
  <w:num w:numId="43" w16cid:durableId="1481117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39"/>
    <w:rsid w:val="00005B55"/>
    <w:rsid w:val="000101DC"/>
    <w:rsid w:val="00014800"/>
    <w:rsid w:val="00015A21"/>
    <w:rsid w:val="00016245"/>
    <w:rsid w:val="000165F9"/>
    <w:rsid w:val="000204E6"/>
    <w:rsid w:val="00020D56"/>
    <w:rsid w:val="000237F3"/>
    <w:rsid w:val="00024E0F"/>
    <w:rsid w:val="00026D7D"/>
    <w:rsid w:val="00031050"/>
    <w:rsid w:val="00034E23"/>
    <w:rsid w:val="00042F45"/>
    <w:rsid w:val="0004578A"/>
    <w:rsid w:val="000474B2"/>
    <w:rsid w:val="00051A0E"/>
    <w:rsid w:val="00052352"/>
    <w:rsid w:val="00053362"/>
    <w:rsid w:val="000555CF"/>
    <w:rsid w:val="00055864"/>
    <w:rsid w:val="00055C03"/>
    <w:rsid w:val="00055C78"/>
    <w:rsid w:val="0005603F"/>
    <w:rsid w:val="00057397"/>
    <w:rsid w:val="00060973"/>
    <w:rsid w:val="00063C30"/>
    <w:rsid w:val="00064CC4"/>
    <w:rsid w:val="00066ACD"/>
    <w:rsid w:val="00067BD5"/>
    <w:rsid w:val="0007208F"/>
    <w:rsid w:val="00073869"/>
    <w:rsid w:val="00074088"/>
    <w:rsid w:val="0008128D"/>
    <w:rsid w:val="00090EA3"/>
    <w:rsid w:val="00093DE5"/>
    <w:rsid w:val="000A03C2"/>
    <w:rsid w:val="000A7D9B"/>
    <w:rsid w:val="000A7F6F"/>
    <w:rsid w:val="000B166B"/>
    <w:rsid w:val="000B1674"/>
    <w:rsid w:val="000B799A"/>
    <w:rsid w:val="000C2660"/>
    <w:rsid w:val="000C4A89"/>
    <w:rsid w:val="000C57E4"/>
    <w:rsid w:val="000C641D"/>
    <w:rsid w:val="000C7700"/>
    <w:rsid w:val="000D0212"/>
    <w:rsid w:val="000D438C"/>
    <w:rsid w:val="000D580C"/>
    <w:rsid w:val="000E0055"/>
    <w:rsid w:val="000E3490"/>
    <w:rsid w:val="000E3578"/>
    <w:rsid w:val="000E5558"/>
    <w:rsid w:val="000E6D78"/>
    <w:rsid w:val="000F015D"/>
    <w:rsid w:val="000F0BFB"/>
    <w:rsid w:val="000F129B"/>
    <w:rsid w:val="000F1F64"/>
    <w:rsid w:val="000F2A2C"/>
    <w:rsid w:val="000F6B45"/>
    <w:rsid w:val="00100E67"/>
    <w:rsid w:val="0010175C"/>
    <w:rsid w:val="001052A7"/>
    <w:rsid w:val="00106DDA"/>
    <w:rsid w:val="00107038"/>
    <w:rsid w:val="0010733A"/>
    <w:rsid w:val="00112305"/>
    <w:rsid w:val="00115370"/>
    <w:rsid w:val="00115DD7"/>
    <w:rsid w:val="00120E2B"/>
    <w:rsid w:val="001229DB"/>
    <w:rsid w:val="00124913"/>
    <w:rsid w:val="001251F0"/>
    <w:rsid w:val="001320BD"/>
    <w:rsid w:val="00132C52"/>
    <w:rsid w:val="0013404F"/>
    <w:rsid w:val="0013523C"/>
    <w:rsid w:val="001353C8"/>
    <w:rsid w:val="00137573"/>
    <w:rsid w:val="00141A1E"/>
    <w:rsid w:val="001425DA"/>
    <w:rsid w:val="001450AD"/>
    <w:rsid w:val="00145A85"/>
    <w:rsid w:val="00163A7B"/>
    <w:rsid w:val="00165B3D"/>
    <w:rsid w:val="00166807"/>
    <w:rsid w:val="001675A0"/>
    <w:rsid w:val="00167E4A"/>
    <w:rsid w:val="0017306B"/>
    <w:rsid w:val="00173B03"/>
    <w:rsid w:val="00173C8E"/>
    <w:rsid w:val="00174024"/>
    <w:rsid w:val="001746E2"/>
    <w:rsid w:val="0018377A"/>
    <w:rsid w:val="00194B16"/>
    <w:rsid w:val="0019509A"/>
    <w:rsid w:val="0019559E"/>
    <w:rsid w:val="00196DAE"/>
    <w:rsid w:val="001970C1"/>
    <w:rsid w:val="001B06E9"/>
    <w:rsid w:val="001B2862"/>
    <w:rsid w:val="001B5470"/>
    <w:rsid w:val="001B7D10"/>
    <w:rsid w:val="001C5687"/>
    <w:rsid w:val="001D2E3E"/>
    <w:rsid w:val="001D65B6"/>
    <w:rsid w:val="001D7CF7"/>
    <w:rsid w:val="001E36D9"/>
    <w:rsid w:val="001E4B41"/>
    <w:rsid w:val="001F1E4A"/>
    <w:rsid w:val="001F6774"/>
    <w:rsid w:val="001F67F5"/>
    <w:rsid w:val="001F6825"/>
    <w:rsid w:val="001F69FB"/>
    <w:rsid w:val="001F7160"/>
    <w:rsid w:val="0020155B"/>
    <w:rsid w:val="00202E03"/>
    <w:rsid w:val="00203B92"/>
    <w:rsid w:val="002057D4"/>
    <w:rsid w:val="002060C0"/>
    <w:rsid w:val="00212301"/>
    <w:rsid w:val="002128A6"/>
    <w:rsid w:val="002139E6"/>
    <w:rsid w:val="00213AFC"/>
    <w:rsid w:val="00214F13"/>
    <w:rsid w:val="002225EE"/>
    <w:rsid w:val="00222B5B"/>
    <w:rsid w:val="00222D09"/>
    <w:rsid w:val="00226124"/>
    <w:rsid w:val="00226E76"/>
    <w:rsid w:val="002305F3"/>
    <w:rsid w:val="0023160F"/>
    <w:rsid w:val="002354C1"/>
    <w:rsid w:val="002420DB"/>
    <w:rsid w:val="002436C2"/>
    <w:rsid w:val="00244831"/>
    <w:rsid w:val="00244DDB"/>
    <w:rsid w:val="00251808"/>
    <w:rsid w:val="00251DF0"/>
    <w:rsid w:val="00252A57"/>
    <w:rsid w:val="002542B7"/>
    <w:rsid w:val="0025460B"/>
    <w:rsid w:val="00257576"/>
    <w:rsid w:val="0026077A"/>
    <w:rsid w:val="00270E8B"/>
    <w:rsid w:val="00276723"/>
    <w:rsid w:val="00281A74"/>
    <w:rsid w:val="002849FD"/>
    <w:rsid w:val="00285FD1"/>
    <w:rsid w:val="002876A4"/>
    <w:rsid w:val="00290C28"/>
    <w:rsid w:val="00290F16"/>
    <w:rsid w:val="002915E7"/>
    <w:rsid w:val="00291BDF"/>
    <w:rsid w:val="0029292F"/>
    <w:rsid w:val="00295597"/>
    <w:rsid w:val="00295BD2"/>
    <w:rsid w:val="00297207"/>
    <w:rsid w:val="00297F9C"/>
    <w:rsid w:val="002A2DC9"/>
    <w:rsid w:val="002A49F0"/>
    <w:rsid w:val="002B1737"/>
    <w:rsid w:val="002B32B3"/>
    <w:rsid w:val="002B3DEC"/>
    <w:rsid w:val="002B78A0"/>
    <w:rsid w:val="002C3A1B"/>
    <w:rsid w:val="002C6980"/>
    <w:rsid w:val="002C6A9B"/>
    <w:rsid w:val="002D3F57"/>
    <w:rsid w:val="002D5772"/>
    <w:rsid w:val="002F32F6"/>
    <w:rsid w:val="002F3E42"/>
    <w:rsid w:val="002F763E"/>
    <w:rsid w:val="003002CB"/>
    <w:rsid w:val="00300794"/>
    <w:rsid w:val="003028A5"/>
    <w:rsid w:val="00303ABB"/>
    <w:rsid w:val="00304D06"/>
    <w:rsid w:val="00305C35"/>
    <w:rsid w:val="0031440E"/>
    <w:rsid w:val="00314E2B"/>
    <w:rsid w:val="0032007C"/>
    <w:rsid w:val="00320D6C"/>
    <w:rsid w:val="003253E6"/>
    <w:rsid w:val="00326F1F"/>
    <w:rsid w:val="00327D54"/>
    <w:rsid w:val="00335BAB"/>
    <w:rsid w:val="00340590"/>
    <w:rsid w:val="0034079F"/>
    <w:rsid w:val="00341FF8"/>
    <w:rsid w:val="00342F9E"/>
    <w:rsid w:val="00345262"/>
    <w:rsid w:val="00345384"/>
    <w:rsid w:val="00347CFB"/>
    <w:rsid w:val="00350A34"/>
    <w:rsid w:val="00351E6C"/>
    <w:rsid w:val="00353ADB"/>
    <w:rsid w:val="00356563"/>
    <w:rsid w:val="00357281"/>
    <w:rsid w:val="00357838"/>
    <w:rsid w:val="00364A35"/>
    <w:rsid w:val="003675E7"/>
    <w:rsid w:val="003735D5"/>
    <w:rsid w:val="00373602"/>
    <w:rsid w:val="00384084"/>
    <w:rsid w:val="003876A4"/>
    <w:rsid w:val="003877B2"/>
    <w:rsid w:val="00387ADE"/>
    <w:rsid w:val="0039314F"/>
    <w:rsid w:val="003A13DB"/>
    <w:rsid w:val="003A43C6"/>
    <w:rsid w:val="003A47FB"/>
    <w:rsid w:val="003A6688"/>
    <w:rsid w:val="003B1891"/>
    <w:rsid w:val="003B1CA1"/>
    <w:rsid w:val="003B7BDC"/>
    <w:rsid w:val="003C59A0"/>
    <w:rsid w:val="003C7766"/>
    <w:rsid w:val="003D12C8"/>
    <w:rsid w:val="003D3A79"/>
    <w:rsid w:val="003E24D3"/>
    <w:rsid w:val="003E4E41"/>
    <w:rsid w:val="003E4F5C"/>
    <w:rsid w:val="003E55A8"/>
    <w:rsid w:val="003E693F"/>
    <w:rsid w:val="003F0D5C"/>
    <w:rsid w:val="003F12F4"/>
    <w:rsid w:val="003F47A6"/>
    <w:rsid w:val="003F7B6B"/>
    <w:rsid w:val="004040D3"/>
    <w:rsid w:val="0040460F"/>
    <w:rsid w:val="00406932"/>
    <w:rsid w:val="00407CC5"/>
    <w:rsid w:val="00416B0C"/>
    <w:rsid w:val="00420276"/>
    <w:rsid w:val="00423B98"/>
    <w:rsid w:val="004320C9"/>
    <w:rsid w:val="0043327B"/>
    <w:rsid w:val="004335EA"/>
    <w:rsid w:val="0043523E"/>
    <w:rsid w:val="00436248"/>
    <w:rsid w:val="00441CD0"/>
    <w:rsid w:val="00443150"/>
    <w:rsid w:val="00443858"/>
    <w:rsid w:val="004509B5"/>
    <w:rsid w:val="00453DAB"/>
    <w:rsid w:val="0045477F"/>
    <w:rsid w:val="004604AC"/>
    <w:rsid w:val="0046279E"/>
    <w:rsid w:val="0046391E"/>
    <w:rsid w:val="00467338"/>
    <w:rsid w:val="0047090B"/>
    <w:rsid w:val="00471CCA"/>
    <w:rsid w:val="00475E0D"/>
    <w:rsid w:val="0047612F"/>
    <w:rsid w:val="00476DCA"/>
    <w:rsid w:val="0047723F"/>
    <w:rsid w:val="00483187"/>
    <w:rsid w:val="00483BBF"/>
    <w:rsid w:val="00486293"/>
    <w:rsid w:val="0048749D"/>
    <w:rsid w:val="004905C6"/>
    <w:rsid w:val="0049302D"/>
    <w:rsid w:val="0049341B"/>
    <w:rsid w:val="00495D65"/>
    <w:rsid w:val="004A14B2"/>
    <w:rsid w:val="004A207A"/>
    <w:rsid w:val="004A4907"/>
    <w:rsid w:val="004B1A34"/>
    <w:rsid w:val="004B29E9"/>
    <w:rsid w:val="004C37D6"/>
    <w:rsid w:val="004C5084"/>
    <w:rsid w:val="004C5ADF"/>
    <w:rsid w:val="004C5C64"/>
    <w:rsid w:val="004C5E0D"/>
    <w:rsid w:val="004C606A"/>
    <w:rsid w:val="004D03FE"/>
    <w:rsid w:val="004D0E37"/>
    <w:rsid w:val="004D2086"/>
    <w:rsid w:val="004D2172"/>
    <w:rsid w:val="004D4845"/>
    <w:rsid w:val="004D60D5"/>
    <w:rsid w:val="004D6B2D"/>
    <w:rsid w:val="004D6B75"/>
    <w:rsid w:val="004D7C61"/>
    <w:rsid w:val="004E1A3C"/>
    <w:rsid w:val="004E5AB4"/>
    <w:rsid w:val="004E7A28"/>
    <w:rsid w:val="004F19E8"/>
    <w:rsid w:val="004F44C4"/>
    <w:rsid w:val="004F738F"/>
    <w:rsid w:val="004F7A14"/>
    <w:rsid w:val="00501151"/>
    <w:rsid w:val="00505B48"/>
    <w:rsid w:val="0050765F"/>
    <w:rsid w:val="0051126A"/>
    <w:rsid w:val="0051524D"/>
    <w:rsid w:val="00517C6B"/>
    <w:rsid w:val="0052020D"/>
    <w:rsid w:val="005246AD"/>
    <w:rsid w:val="005253CA"/>
    <w:rsid w:val="005262E7"/>
    <w:rsid w:val="00526B18"/>
    <w:rsid w:val="00533DBD"/>
    <w:rsid w:val="00536E4F"/>
    <w:rsid w:val="005429F9"/>
    <w:rsid w:val="00542F6E"/>
    <w:rsid w:val="00551DAC"/>
    <w:rsid w:val="00555E4E"/>
    <w:rsid w:val="00556FEF"/>
    <w:rsid w:val="00557D61"/>
    <w:rsid w:val="00566323"/>
    <w:rsid w:val="005715B2"/>
    <w:rsid w:val="00574469"/>
    <w:rsid w:val="005769FD"/>
    <w:rsid w:val="00577046"/>
    <w:rsid w:val="00577632"/>
    <w:rsid w:val="00581656"/>
    <w:rsid w:val="00582F07"/>
    <w:rsid w:val="0058302A"/>
    <w:rsid w:val="00583D83"/>
    <w:rsid w:val="00584359"/>
    <w:rsid w:val="00587572"/>
    <w:rsid w:val="005926DB"/>
    <w:rsid w:val="005979A3"/>
    <w:rsid w:val="005A0D42"/>
    <w:rsid w:val="005A1138"/>
    <w:rsid w:val="005A208D"/>
    <w:rsid w:val="005A22C4"/>
    <w:rsid w:val="005A291A"/>
    <w:rsid w:val="005A2AC6"/>
    <w:rsid w:val="005A765A"/>
    <w:rsid w:val="005B18FB"/>
    <w:rsid w:val="005B1E1C"/>
    <w:rsid w:val="005B29DA"/>
    <w:rsid w:val="005B6331"/>
    <w:rsid w:val="005C1EF7"/>
    <w:rsid w:val="005C24A4"/>
    <w:rsid w:val="005C2689"/>
    <w:rsid w:val="005C277F"/>
    <w:rsid w:val="005C28DE"/>
    <w:rsid w:val="005C2932"/>
    <w:rsid w:val="005C36A5"/>
    <w:rsid w:val="005C4BBB"/>
    <w:rsid w:val="005C5C2D"/>
    <w:rsid w:val="005C7477"/>
    <w:rsid w:val="005D06EE"/>
    <w:rsid w:val="005D0A7B"/>
    <w:rsid w:val="005D1247"/>
    <w:rsid w:val="005D175B"/>
    <w:rsid w:val="005D30E5"/>
    <w:rsid w:val="005D4770"/>
    <w:rsid w:val="005E07B5"/>
    <w:rsid w:val="005F0FF7"/>
    <w:rsid w:val="005F2075"/>
    <w:rsid w:val="005F4904"/>
    <w:rsid w:val="00601731"/>
    <w:rsid w:val="00601BE3"/>
    <w:rsid w:val="0060484E"/>
    <w:rsid w:val="0060518B"/>
    <w:rsid w:val="00605F07"/>
    <w:rsid w:val="00606DE3"/>
    <w:rsid w:val="0061251E"/>
    <w:rsid w:val="00613167"/>
    <w:rsid w:val="00615446"/>
    <w:rsid w:val="00615EF0"/>
    <w:rsid w:val="00617CC1"/>
    <w:rsid w:val="00622D99"/>
    <w:rsid w:val="00623BCB"/>
    <w:rsid w:val="0062419F"/>
    <w:rsid w:val="00624BBD"/>
    <w:rsid w:val="00627097"/>
    <w:rsid w:val="00631B55"/>
    <w:rsid w:val="006374DA"/>
    <w:rsid w:val="0064113A"/>
    <w:rsid w:val="00643B17"/>
    <w:rsid w:val="0065329A"/>
    <w:rsid w:val="00653DF0"/>
    <w:rsid w:val="00655AB7"/>
    <w:rsid w:val="0065659E"/>
    <w:rsid w:val="00656928"/>
    <w:rsid w:val="006570CF"/>
    <w:rsid w:val="00660972"/>
    <w:rsid w:val="00661543"/>
    <w:rsid w:val="00662D0C"/>
    <w:rsid w:val="00663DF7"/>
    <w:rsid w:val="00664118"/>
    <w:rsid w:val="006660C6"/>
    <w:rsid w:val="00670897"/>
    <w:rsid w:val="00676AC1"/>
    <w:rsid w:val="0068298C"/>
    <w:rsid w:val="00686B1B"/>
    <w:rsid w:val="00690ACF"/>
    <w:rsid w:val="0069344C"/>
    <w:rsid w:val="00694D69"/>
    <w:rsid w:val="0069503A"/>
    <w:rsid w:val="00697F5D"/>
    <w:rsid w:val="006A081D"/>
    <w:rsid w:val="006A2E91"/>
    <w:rsid w:val="006A3D65"/>
    <w:rsid w:val="006A7725"/>
    <w:rsid w:val="006B06B4"/>
    <w:rsid w:val="006B1132"/>
    <w:rsid w:val="006B36E2"/>
    <w:rsid w:val="006B3964"/>
    <w:rsid w:val="006C0289"/>
    <w:rsid w:val="006C3EC2"/>
    <w:rsid w:val="006C4CE3"/>
    <w:rsid w:val="006C66A4"/>
    <w:rsid w:val="006D018F"/>
    <w:rsid w:val="006D3521"/>
    <w:rsid w:val="006D7300"/>
    <w:rsid w:val="006E0AFF"/>
    <w:rsid w:val="006E158C"/>
    <w:rsid w:val="006E2561"/>
    <w:rsid w:val="006E36F9"/>
    <w:rsid w:val="006E435D"/>
    <w:rsid w:val="006E4F33"/>
    <w:rsid w:val="006E76DC"/>
    <w:rsid w:val="006F10A2"/>
    <w:rsid w:val="006F4069"/>
    <w:rsid w:val="006F57E8"/>
    <w:rsid w:val="006F69D0"/>
    <w:rsid w:val="00710434"/>
    <w:rsid w:val="007119CA"/>
    <w:rsid w:val="00713B65"/>
    <w:rsid w:val="00714852"/>
    <w:rsid w:val="0072046D"/>
    <w:rsid w:val="007205A9"/>
    <w:rsid w:val="007216EE"/>
    <w:rsid w:val="00724168"/>
    <w:rsid w:val="0072565C"/>
    <w:rsid w:val="00726C89"/>
    <w:rsid w:val="007271FE"/>
    <w:rsid w:val="00727DBE"/>
    <w:rsid w:val="00732FF0"/>
    <w:rsid w:val="0073544E"/>
    <w:rsid w:val="0073571B"/>
    <w:rsid w:val="007369FC"/>
    <w:rsid w:val="00736A15"/>
    <w:rsid w:val="00736D3C"/>
    <w:rsid w:val="0074240A"/>
    <w:rsid w:val="00742E2C"/>
    <w:rsid w:val="00744F1B"/>
    <w:rsid w:val="00745627"/>
    <w:rsid w:val="00750115"/>
    <w:rsid w:val="007538F9"/>
    <w:rsid w:val="00756A90"/>
    <w:rsid w:val="007601F2"/>
    <w:rsid w:val="007630E6"/>
    <w:rsid w:val="007744C5"/>
    <w:rsid w:val="0077700F"/>
    <w:rsid w:val="007772B3"/>
    <w:rsid w:val="007779A8"/>
    <w:rsid w:val="00780182"/>
    <w:rsid w:val="0078284E"/>
    <w:rsid w:val="007874D4"/>
    <w:rsid w:val="00787F16"/>
    <w:rsid w:val="0079010B"/>
    <w:rsid w:val="00795069"/>
    <w:rsid w:val="007A1B5A"/>
    <w:rsid w:val="007A64B5"/>
    <w:rsid w:val="007A7433"/>
    <w:rsid w:val="007B0239"/>
    <w:rsid w:val="007B063F"/>
    <w:rsid w:val="007B3D30"/>
    <w:rsid w:val="007C0AF1"/>
    <w:rsid w:val="007C0E85"/>
    <w:rsid w:val="007C2E8F"/>
    <w:rsid w:val="007C520C"/>
    <w:rsid w:val="007C59A7"/>
    <w:rsid w:val="007D0DA4"/>
    <w:rsid w:val="007E0FFD"/>
    <w:rsid w:val="007E1FF0"/>
    <w:rsid w:val="007E2049"/>
    <w:rsid w:val="007E6B3F"/>
    <w:rsid w:val="007F2CBA"/>
    <w:rsid w:val="007F3130"/>
    <w:rsid w:val="007F3172"/>
    <w:rsid w:val="007F349F"/>
    <w:rsid w:val="007F3D7E"/>
    <w:rsid w:val="007F6E9B"/>
    <w:rsid w:val="007F737A"/>
    <w:rsid w:val="007F760C"/>
    <w:rsid w:val="008059C9"/>
    <w:rsid w:val="008069DB"/>
    <w:rsid w:val="00807EE6"/>
    <w:rsid w:val="00810664"/>
    <w:rsid w:val="00813264"/>
    <w:rsid w:val="00813C96"/>
    <w:rsid w:val="008143DB"/>
    <w:rsid w:val="008220AC"/>
    <w:rsid w:val="00824862"/>
    <w:rsid w:val="00825E25"/>
    <w:rsid w:val="0083250B"/>
    <w:rsid w:val="008343E5"/>
    <w:rsid w:val="00834678"/>
    <w:rsid w:val="00834912"/>
    <w:rsid w:val="0083661F"/>
    <w:rsid w:val="00836ACC"/>
    <w:rsid w:val="008378DF"/>
    <w:rsid w:val="0084052B"/>
    <w:rsid w:val="00847F80"/>
    <w:rsid w:val="00850BDC"/>
    <w:rsid w:val="00852407"/>
    <w:rsid w:val="00852426"/>
    <w:rsid w:val="00855BB3"/>
    <w:rsid w:val="008636F1"/>
    <w:rsid w:val="0086479E"/>
    <w:rsid w:val="008648DC"/>
    <w:rsid w:val="008655DE"/>
    <w:rsid w:val="00867B95"/>
    <w:rsid w:val="00870DB2"/>
    <w:rsid w:val="00871D4D"/>
    <w:rsid w:val="00875977"/>
    <w:rsid w:val="00875A7E"/>
    <w:rsid w:val="008771C1"/>
    <w:rsid w:val="00877484"/>
    <w:rsid w:val="008777FC"/>
    <w:rsid w:val="00881E2C"/>
    <w:rsid w:val="00885304"/>
    <w:rsid w:val="0088794A"/>
    <w:rsid w:val="00890BC6"/>
    <w:rsid w:val="008925E4"/>
    <w:rsid w:val="008926FC"/>
    <w:rsid w:val="00893E8A"/>
    <w:rsid w:val="008959B9"/>
    <w:rsid w:val="008969D6"/>
    <w:rsid w:val="00897695"/>
    <w:rsid w:val="00897EF0"/>
    <w:rsid w:val="008A1B8E"/>
    <w:rsid w:val="008A20F8"/>
    <w:rsid w:val="008B0804"/>
    <w:rsid w:val="008B555A"/>
    <w:rsid w:val="008C25F9"/>
    <w:rsid w:val="008C418D"/>
    <w:rsid w:val="008C5250"/>
    <w:rsid w:val="008C663E"/>
    <w:rsid w:val="008D0BBB"/>
    <w:rsid w:val="008D3518"/>
    <w:rsid w:val="008D418C"/>
    <w:rsid w:val="008D4600"/>
    <w:rsid w:val="008D47F6"/>
    <w:rsid w:val="008D585D"/>
    <w:rsid w:val="008D7764"/>
    <w:rsid w:val="008E1107"/>
    <w:rsid w:val="008E194C"/>
    <w:rsid w:val="008E3BC4"/>
    <w:rsid w:val="008E4BEB"/>
    <w:rsid w:val="008E6A5C"/>
    <w:rsid w:val="008F0694"/>
    <w:rsid w:val="008F12EB"/>
    <w:rsid w:val="008F15DF"/>
    <w:rsid w:val="00903EAB"/>
    <w:rsid w:val="00906855"/>
    <w:rsid w:val="00907927"/>
    <w:rsid w:val="00907DDE"/>
    <w:rsid w:val="00910728"/>
    <w:rsid w:val="009135CE"/>
    <w:rsid w:val="00921BA9"/>
    <w:rsid w:val="009243E4"/>
    <w:rsid w:val="009251A4"/>
    <w:rsid w:val="0093117C"/>
    <w:rsid w:val="0093298F"/>
    <w:rsid w:val="00932E81"/>
    <w:rsid w:val="00936983"/>
    <w:rsid w:val="009425FA"/>
    <w:rsid w:val="00942706"/>
    <w:rsid w:val="00942DA5"/>
    <w:rsid w:val="009456C2"/>
    <w:rsid w:val="009458F8"/>
    <w:rsid w:val="00946F79"/>
    <w:rsid w:val="00951D0F"/>
    <w:rsid w:val="00953DEA"/>
    <w:rsid w:val="00954315"/>
    <w:rsid w:val="0095593E"/>
    <w:rsid w:val="00955ABF"/>
    <w:rsid w:val="009605BE"/>
    <w:rsid w:val="009611C1"/>
    <w:rsid w:val="00964C50"/>
    <w:rsid w:val="00966530"/>
    <w:rsid w:val="00966A9E"/>
    <w:rsid w:val="00967BF8"/>
    <w:rsid w:val="00975225"/>
    <w:rsid w:val="0097625D"/>
    <w:rsid w:val="00977092"/>
    <w:rsid w:val="009778B6"/>
    <w:rsid w:val="00982AC8"/>
    <w:rsid w:val="00984428"/>
    <w:rsid w:val="00984574"/>
    <w:rsid w:val="00990ABA"/>
    <w:rsid w:val="00990AE7"/>
    <w:rsid w:val="00993994"/>
    <w:rsid w:val="009A27A5"/>
    <w:rsid w:val="009A2A2D"/>
    <w:rsid w:val="009A41DC"/>
    <w:rsid w:val="009B13FB"/>
    <w:rsid w:val="009B1F43"/>
    <w:rsid w:val="009B2616"/>
    <w:rsid w:val="009B2D72"/>
    <w:rsid w:val="009B2E9C"/>
    <w:rsid w:val="009B4A48"/>
    <w:rsid w:val="009C4BEE"/>
    <w:rsid w:val="009C6739"/>
    <w:rsid w:val="009D0505"/>
    <w:rsid w:val="009D7602"/>
    <w:rsid w:val="009E183D"/>
    <w:rsid w:val="009E55CF"/>
    <w:rsid w:val="009E5892"/>
    <w:rsid w:val="009E61E9"/>
    <w:rsid w:val="009E7CF0"/>
    <w:rsid w:val="009F0EEC"/>
    <w:rsid w:val="009F2048"/>
    <w:rsid w:val="009F65F5"/>
    <w:rsid w:val="00A032D2"/>
    <w:rsid w:val="00A04ACA"/>
    <w:rsid w:val="00A10C1F"/>
    <w:rsid w:val="00A120CD"/>
    <w:rsid w:val="00A14B22"/>
    <w:rsid w:val="00A16178"/>
    <w:rsid w:val="00A24655"/>
    <w:rsid w:val="00A30947"/>
    <w:rsid w:val="00A32415"/>
    <w:rsid w:val="00A324B6"/>
    <w:rsid w:val="00A33349"/>
    <w:rsid w:val="00A33C2D"/>
    <w:rsid w:val="00A34C2C"/>
    <w:rsid w:val="00A370BD"/>
    <w:rsid w:val="00A40177"/>
    <w:rsid w:val="00A45EEF"/>
    <w:rsid w:val="00A468F5"/>
    <w:rsid w:val="00A5292B"/>
    <w:rsid w:val="00A5398B"/>
    <w:rsid w:val="00A565AA"/>
    <w:rsid w:val="00A61D05"/>
    <w:rsid w:val="00A63823"/>
    <w:rsid w:val="00A643AD"/>
    <w:rsid w:val="00A648E1"/>
    <w:rsid w:val="00A64A6E"/>
    <w:rsid w:val="00A6510E"/>
    <w:rsid w:val="00A6537B"/>
    <w:rsid w:val="00A72495"/>
    <w:rsid w:val="00A72E22"/>
    <w:rsid w:val="00A732F0"/>
    <w:rsid w:val="00A869D8"/>
    <w:rsid w:val="00A956C2"/>
    <w:rsid w:val="00AA0904"/>
    <w:rsid w:val="00AA390F"/>
    <w:rsid w:val="00AA7A70"/>
    <w:rsid w:val="00AB04FE"/>
    <w:rsid w:val="00AB0944"/>
    <w:rsid w:val="00AB46E4"/>
    <w:rsid w:val="00AB68B7"/>
    <w:rsid w:val="00AB7246"/>
    <w:rsid w:val="00AC4816"/>
    <w:rsid w:val="00AC67FE"/>
    <w:rsid w:val="00AC68AC"/>
    <w:rsid w:val="00AD0531"/>
    <w:rsid w:val="00AD2A7A"/>
    <w:rsid w:val="00AD64C9"/>
    <w:rsid w:val="00AD692D"/>
    <w:rsid w:val="00AD6E5F"/>
    <w:rsid w:val="00AE0FED"/>
    <w:rsid w:val="00AE3C11"/>
    <w:rsid w:val="00AE3CF5"/>
    <w:rsid w:val="00AE4858"/>
    <w:rsid w:val="00AE5717"/>
    <w:rsid w:val="00AE5BBA"/>
    <w:rsid w:val="00AE6286"/>
    <w:rsid w:val="00AF0902"/>
    <w:rsid w:val="00AF0D30"/>
    <w:rsid w:val="00AF1CE6"/>
    <w:rsid w:val="00AF4304"/>
    <w:rsid w:val="00AF5234"/>
    <w:rsid w:val="00AF550A"/>
    <w:rsid w:val="00B02030"/>
    <w:rsid w:val="00B03FED"/>
    <w:rsid w:val="00B04B5C"/>
    <w:rsid w:val="00B0637F"/>
    <w:rsid w:val="00B20594"/>
    <w:rsid w:val="00B22508"/>
    <w:rsid w:val="00B23E02"/>
    <w:rsid w:val="00B23FF6"/>
    <w:rsid w:val="00B249AC"/>
    <w:rsid w:val="00B24E53"/>
    <w:rsid w:val="00B25A76"/>
    <w:rsid w:val="00B26C6E"/>
    <w:rsid w:val="00B30016"/>
    <w:rsid w:val="00B3164C"/>
    <w:rsid w:val="00B35714"/>
    <w:rsid w:val="00B44471"/>
    <w:rsid w:val="00B462AE"/>
    <w:rsid w:val="00B547EC"/>
    <w:rsid w:val="00B551CC"/>
    <w:rsid w:val="00B57F18"/>
    <w:rsid w:val="00B634A1"/>
    <w:rsid w:val="00B702DE"/>
    <w:rsid w:val="00B71628"/>
    <w:rsid w:val="00B72F00"/>
    <w:rsid w:val="00B73662"/>
    <w:rsid w:val="00B74CC6"/>
    <w:rsid w:val="00B75267"/>
    <w:rsid w:val="00B754BB"/>
    <w:rsid w:val="00B81B83"/>
    <w:rsid w:val="00B84A8D"/>
    <w:rsid w:val="00B90200"/>
    <w:rsid w:val="00B91350"/>
    <w:rsid w:val="00B913C2"/>
    <w:rsid w:val="00B93476"/>
    <w:rsid w:val="00BA0C3E"/>
    <w:rsid w:val="00BA1075"/>
    <w:rsid w:val="00BA1ABD"/>
    <w:rsid w:val="00BA315E"/>
    <w:rsid w:val="00BA40E9"/>
    <w:rsid w:val="00BA4EDA"/>
    <w:rsid w:val="00BA525C"/>
    <w:rsid w:val="00BA679B"/>
    <w:rsid w:val="00BA6AA0"/>
    <w:rsid w:val="00BA7B56"/>
    <w:rsid w:val="00BB0E01"/>
    <w:rsid w:val="00BB3A45"/>
    <w:rsid w:val="00BB414D"/>
    <w:rsid w:val="00BB729A"/>
    <w:rsid w:val="00BC2080"/>
    <w:rsid w:val="00BC24B0"/>
    <w:rsid w:val="00BC2526"/>
    <w:rsid w:val="00BC3384"/>
    <w:rsid w:val="00BC4AC7"/>
    <w:rsid w:val="00BD0683"/>
    <w:rsid w:val="00BD2491"/>
    <w:rsid w:val="00BD42A3"/>
    <w:rsid w:val="00BD5648"/>
    <w:rsid w:val="00BD5826"/>
    <w:rsid w:val="00BE141D"/>
    <w:rsid w:val="00BE1823"/>
    <w:rsid w:val="00BE35EE"/>
    <w:rsid w:val="00BE4515"/>
    <w:rsid w:val="00BE4708"/>
    <w:rsid w:val="00BE5394"/>
    <w:rsid w:val="00BF0F5D"/>
    <w:rsid w:val="00C032A4"/>
    <w:rsid w:val="00C05D6E"/>
    <w:rsid w:val="00C16654"/>
    <w:rsid w:val="00C166B4"/>
    <w:rsid w:val="00C20E4E"/>
    <w:rsid w:val="00C21873"/>
    <w:rsid w:val="00C2361E"/>
    <w:rsid w:val="00C23699"/>
    <w:rsid w:val="00C23778"/>
    <w:rsid w:val="00C31CD3"/>
    <w:rsid w:val="00C34AC2"/>
    <w:rsid w:val="00C34CB5"/>
    <w:rsid w:val="00C36452"/>
    <w:rsid w:val="00C36993"/>
    <w:rsid w:val="00C42FB6"/>
    <w:rsid w:val="00C43A02"/>
    <w:rsid w:val="00C4499B"/>
    <w:rsid w:val="00C45921"/>
    <w:rsid w:val="00C5307F"/>
    <w:rsid w:val="00C53BC8"/>
    <w:rsid w:val="00C57727"/>
    <w:rsid w:val="00C57F8D"/>
    <w:rsid w:val="00C6103F"/>
    <w:rsid w:val="00C6527F"/>
    <w:rsid w:val="00C658AB"/>
    <w:rsid w:val="00C66E1E"/>
    <w:rsid w:val="00C80468"/>
    <w:rsid w:val="00C838E8"/>
    <w:rsid w:val="00C87847"/>
    <w:rsid w:val="00CA0D61"/>
    <w:rsid w:val="00CA1532"/>
    <w:rsid w:val="00CA1BC2"/>
    <w:rsid w:val="00CA2007"/>
    <w:rsid w:val="00CA33AC"/>
    <w:rsid w:val="00CA7830"/>
    <w:rsid w:val="00CB457B"/>
    <w:rsid w:val="00CB651D"/>
    <w:rsid w:val="00CB7A5D"/>
    <w:rsid w:val="00CC1303"/>
    <w:rsid w:val="00CC1F79"/>
    <w:rsid w:val="00CC2576"/>
    <w:rsid w:val="00CC40F9"/>
    <w:rsid w:val="00CC5C05"/>
    <w:rsid w:val="00CC611D"/>
    <w:rsid w:val="00CC6315"/>
    <w:rsid w:val="00CD0921"/>
    <w:rsid w:val="00CE11FF"/>
    <w:rsid w:val="00CE26DD"/>
    <w:rsid w:val="00CE59DD"/>
    <w:rsid w:val="00CF0AED"/>
    <w:rsid w:val="00CF25A8"/>
    <w:rsid w:val="00CF763F"/>
    <w:rsid w:val="00CF7899"/>
    <w:rsid w:val="00D019B6"/>
    <w:rsid w:val="00D046DE"/>
    <w:rsid w:val="00D04AC1"/>
    <w:rsid w:val="00D050AA"/>
    <w:rsid w:val="00D135A6"/>
    <w:rsid w:val="00D166B0"/>
    <w:rsid w:val="00D2660E"/>
    <w:rsid w:val="00D32606"/>
    <w:rsid w:val="00D34482"/>
    <w:rsid w:val="00D34F16"/>
    <w:rsid w:val="00D36211"/>
    <w:rsid w:val="00D36A0C"/>
    <w:rsid w:val="00D36C56"/>
    <w:rsid w:val="00D40630"/>
    <w:rsid w:val="00D408E4"/>
    <w:rsid w:val="00D40CED"/>
    <w:rsid w:val="00D4186A"/>
    <w:rsid w:val="00D42158"/>
    <w:rsid w:val="00D44E18"/>
    <w:rsid w:val="00D51D8A"/>
    <w:rsid w:val="00D52786"/>
    <w:rsid w:val="00D544B7"/>
    <w:rsid w:val="00D555B2"/>
    <w:rsid w:val="00D61A72"/>
    <w:rsid w:val="00D649E1"/>
    <w:rsid w:val="00D65023"/>
    <w:rsid w:val="00D65D1A"/>
    <w:rsid w:val="00D663C1"/>
    <w:rsid w:val="00D72DB1"/>
    <w:rsid w:val="00D74987"/>
    <w:rsid w:val="00D75987"/>
    <w:rsid w:val="00D76E8B"/>
    <w:rsid w:val="00D777D2"/>
    <w:rsid w:val="00D83134"/>
    <w:rsid w:val="00D85FC8"/>
    <w:rsid w:val="00D86200"/>
    <w:rsid w:val="00D86C81"/>
    <w:rsid w:val="00D87CC5"/>
    <w:rsid w:val="00D9423C"/>
    <w:rsid w:val="00D96781"/>
    <w:rsid w:val="00D96E04"/>
    <w:rsid w:val="00D97DA3"/>
    <w:rsid w:val="00DA08C3"/>
    <w:rsid w:val="00DA1FA7"/>
    <w:rsid w:val="00DA27BF"/>
    <w:rsid w:val="00DA48DC"/>
    <w:rsid w:val="00DA59A6"/>
    <w:rsid w:val="00DB0030"/>
    <w:rsid w:val="00DB042E"/>
    <w:rsid w:val="00DB1A41"/>
    <w:rsid w:val="00DB5030"/>
    <w:rsid w:val="00DB5ACA"/>
    <w:rsid w:val="00DC0A40"/>
    <w:rsid w:val="00DC46BE"/>
    <w:rsid w:val="00DC4D4F"/>
    <w:rsid w:val="00DC77F0"/>
    <w:rsid w:val="00DD0F13"/>
    <w:rsid w:val="00DD2146"/>
    <w:rsid w:val="00DD6E67"/>
    <w:rsid w:val="00DD7D8E"/>
    <w:rsid w:val="00DE11BF"/>
    <w:rsid w:val="00DE3F8D"/>
    <w:rsid w:val="00DE4727"/>
    <w:rsid w:val="00DE493B"/>
    <w:rsid w:val="00DF1FD3"/>
    <w:rsid w:val="00DF3A54"/>
    <w:rsid w:val="00DF3F7A"/>
    <w:rsid w:val="00DF54DF"/>
    <w:rsid w:val="00E00515"/>
    <w:rsid w:val="00E0274A"/>
    <w:rsid w:val="00E0309E"/>
    <w:rsid w:val="00E053F7"/>
    <w:rsid w:val="00E05D46"/>
    <w:rsid w:val="00E066D4"/>
    <w:rsid w:val="00E0778E"/>
    <w:rsid w:val="00E13941"/>
    <w:rsid w:val="00E14F2F"/>
    <w:rsid w:val="00E21B83"/>
    <w:rsid w:val="00E21EF8"/>
    <w:rsid w:val="00E220C1"/>
    <w:rsid w:val="00E250D4"/>
    <w:rsid w:val="00E2555B"/>
    <w:rsid w:val="00E30354"/>
    <w:rsid w:val="00E303A4"/>
    <w:rsid w:val="00E318CD"/>
    <w:rsid w:val="00E3373E"/>
    <w:rsid w:val="00E33917"/>
    <w:rsid w:val="00E341D3"/>
    <w:rsid w:val="00E3525D"/>
    <w:rsid w:val="00E459A9"/>
    <w:rsid w:val="00E461C2"/>
    <w:rsid w:val="00E47E33"/>
    <w:rsid w:val="00E501AE"/>
    <w:rsid w:val="00E52748"/>
    <w:rsid w:val="00E527C9"/>
    <w:rsid w:val="00E5558F"/>
    <w:rsid w:val="00E57380"/>
    <w:rsid w:val="00E575C5"/>
    <w:rsid w:val="00E6239D"/>
    <w:rsid w:val="00E62C01"/>
    <w:rsid w:val="00E66857"/>
    <w:rsid w:val="00E71C9B"/>
    <w:rsid w:val="00E7390C"/>
    <w:rsid w:val="00E749C7"/>
    <w:rsid w:val="00E77D1D"/>
    <w:rsid w:val="00E80159"/>
    <w:rsid w:val="00E833CF"/>
    <w:rsid w:val="00E835D1"/>
    <w:rsid w:val="00E85BB0"/>
    <w:rsid w:val="00E90069"/>
    <w:rsid w:val="00E91D33"/>
    <w:rsid w:val="00E92082"/>
    <w:rsid w:val="00E92153"/>
    <w:rsid w:val="00E92B72"/>
    <w:rsid w:val="00E93B3C"/>
    <w:rsid w:val="00E93C8F"/>
    <w:rsid w:val="00E95ECF"/>
    <w:rsid w:val="00E97CD3"/>
    <w:rsid w:val="00E97E57"/>
    <w:rsid w:val="00EA1AB0"/>
    <w:rsid w:val="00EA2F87"/>
    <w:rsid w:val="00EA4001"/>
    <w:rsid w:val="00EA46A9"/>
    <w:rsid w:val="00EA672C"/>
    <w:rsid w:val="00EB06E6"/>
    <w:rsid w:val="00EB1697"/>
    <w:rsid w:val="00EB3E65"/>
    <w:rsid w:val="00EB497F"/>
    <w:rsid w:val="00EB53A9"/>
    <w:rsid w:val="00EC17F8"/>
    <w:rsid w:val="00EC2052"/>
    <w:rsid w:val="00EC2D04"/>
    <w:rsid w:val="00EC40B5"/>
    <w:rsid w:val="00ED0E40"/>
    <w:rsid w:val="00ED1CEF"/>
    <w:rsid w:val="00ED1E4D"/>
    <w:rsid w:val="00ED2C67"/>
    <w:rsid w:val="00ED2E01"/>
    <w:rsid w:val="00ED31CA"/>
    <w:rsid w:val="00ED40CF"/>
    <w:rsid w:val="00ED4C1B"/>
    <w:rsid w:val="00ED503C"/>
    <w:rsid w:val="00EE019C"/>
    <w:rsid w:val="00EE0858"/>
    <w:rsid w:val="00EE216C"/>
    <w:rsid w:val="00EE5FDB"/>
    <w:rsid w:val="00EF42DB"/>
    <w:rsid w:val="00F0163E"/>
    <w:rsid w:val="00F02512"/>
    <w:rsid w:val="00F02A35"/>
    <w:rsid w:val="00F03401"/>
    <w:rsid w:val="00F0371C"/>
    <w:rsid w:val="00F03DEF"/>
    <w:rsid w:val="00F05304"/>
    <w:rsid w:val="00F05ADD"/>
    <w:rsid w:val="00F06987"/>
    <w:rsid w:val="00F071C0"/>
    <w:rsid w:val="00F113AE"/>
    <w:rsid w:val="00F24615"/>
    <w:rsid w:val="00F2776C"/>
    <w:rsid w:val="00F27B35"/>
    <w:rsid w:val="00F3247E"/>
    <w:rsid w:val="00F4060A"/>
    <w:rsid w:val="00F41ABB"/>
    <w:rsid w:val="00F4293E"/>
    <w:rsid w:val="00F50077"/>
    <w:rsid w:val="00F50893"/>
    <w:rsid w:val="00F515FB"/>
    <w:rsid w:val="00F54867"/>
    <w:rsid w:val="00F55D07"/>
    <w:rsid w:val="00F56274"/>
    <w:rsid w:val="00F631A7"/>
    <w:rsid w:val="00F636E1"/>
    <w:rsid w:val="00F64027"/>
    <w:rsid w:val="00F67EFD"/>
    <w:rsid w:val="00F71EFB"/>
    <w:rsid w:val="00F762AE"/>
    <w:rsid w:val="00F76524"/>
    <w:rsid w:val="00F76A09"/>
    <w:rsid w:val="00F83320"/>
    <w:rsid w:val="00F84B52"/>
    <w:rsid w:val="00F928A5"/>
    <w:rsid w:val="00F934BA"/>
    <w:rsid w:val="00F95FBC"/>
    <w:rsid w:val="00F9678C"/>
    <w:rsid w:val="00F979AD"/>
    <w:rsid w:val="00FA21D8"/>
    <w:rsid w:val="00FA2FF8"/>
    <w:rsid w:val="00FA50F5"/>
    <w:rsid w:val="00FA529E"/>
    <w:rsid w:val="00FA6D34"/>
    <w:rsid w:val="00FB1277"/>
    <w:rsid w:val="00FB5BDA"/>
    <w:rsid w:val="00FB676A"/>
    <w:rsid w:val="00FB7116"/>
    <w:rsid w:val="00FC07B8"/>
    <w:rsid w:val="00FC0B8C"/>
    <w:rsid w:val="00FC324B"/>
    <w:rsid w:val="00FC37E1"/>
    <w:rsid w:val="00FC5582"/>
    <w:rsid w:val="00FC66E8"/>
    <w:rsid w:val="00FD3A8E"/>
    <w:rsid w:val="00FD553E"/>
    <w:rsid w:val="00FD5DD5"/>
    <w:rsid w:val="00FD5FC9"/>
    <w:rsid w:val="00FD6EC6"/>
    <w:rsid w:val="00FD7325"/>
    <w:rsid w:val="00FD7E5D"/>
    <w:rsid w:val="00FE464D"/>
    <w:rsid w:val="00FE4DE7"/>
    <w:rsid w:val="00FF0077"/>
    <w:rsid w:val="00FF0A70"/>
    <w:rsid w:val="00FF10F6"/>
    <w:rsid w:val="00FF1E90"/>
    <w:rsid w:val="00FF2C01"/>
    <w:rsid w:val="00FF46EE"/>
    <w:rsid w:val="00FF48C9"/>
    <w:rsid w:val="00FF7077"/>
    <w:rsid w:val="5DA14D0F"/>
    <w:rsid w:val="5F0DC20E"/>
    <w:rsid w:val="749769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57D0D6"/>
  <w15:docId w15:val="{AA7808C8-A6B0-419E-9F51-A0E39B1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2B"/>
    <w:rPr>
      <w:rFonts w:ascii="Arial" w:eastAsia="Arial" w:hAnsi="Arial" w:cs="Arial"/>
      <w:lang w:val="en-AU" w:bidi="en-US"/>
    </w:rPr>
  </w:style>
  <w:style w:type="paragraph" w:styleId="Heading1">
    <w:name w:val="heading 1"/>
    <w:basedOn w:val="Normal"/>
    <w:uiPriority w:val="9"/>
    <w:qFormat/>
    <w:pPr>
      <w:ind w:left="113"/>
      <w:outlineLvl w:val="0"/>
    </w:pPr>
    <w:rPr>
      <w:rFonts w:ascii="Verdana" w:eastAsia="Verdana" w:hAnsi="Verdana" w:cs="Verdana"/>
      <w:sz w:val="30"/>
      <w:szCs w:val="30"/>
    </w:rPr>
  </w:style>
  <w:style w:type="paragraph" w:styleId="Heading2">
    <w:name w:val="heading 2"/>
    <w:basedOn w:val="Normal"/>
    <w:link w:val="Heading2Char"/>
    <w:uiPriority w:val="9"/>
    <w:unhideWhenUsed/>
    <w:qFormat/>
    <w:pPr>
      <w:ind w:left="113"/>
      <w:outlineLvl w:val="1"/>
    </w:pPr>
    <w:rPr>
      <w:sz w:val="24"/>
      <w:szCs w:val="24"/>
    </w:rPr>
  </w:style>
  <w:style w:type="paragraph" w:styleId="Heading3">
    <w:name w:val="heading 3"/>
    <w:basedOn w:val="Normal"/>
    <w:next w:val="Normal"/>
    <w:link w:val="Heading3Char"/>
    <w:uiPriority w:val="9"/>
    <w:semiHidden/>
    <w:unhideWhenUsed/>
    <w:qFormat/>
    <w:rsid w:val="008777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0"/>
    </w:pPr>
    <w:rPr>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93B"/>
    <w:pPr>
      <w:tabs>
        <w:tab w:val="center" w:pos="4680"/>
        <w:tab w:val="right" w:pos="9360"/>
      </w:tabs>
    </w:pPr>
  </w:style>
  <w:style w:type="character" w:customStyle="1" w:styleId="HeaderChar">
    <w:name w:val="Header Char"/>
    <w:basedOn w:val="DefaultParagraphFont"/>
    <w:link w:val="Header"/>
    <w:uiPriority w:val="99"/>
    <w:rsid w:val="00DE493B"/>
    <w:rPr>
      <w:rFonts w:ascii="Arial" w:eastAsia="Arial" w:hAnsi="Arial" w:cs="Arial"/>
      <w:lang w:bidi="en-US"/>
    </w:rPr>
  </w:style>
  <w:style w:type="paragraph" w:styleId="Footer">
    <w:name w:val="footer"/>
    <w:basedOn w:val="Normal"/>
    <w:link w:val="FooterChar"/>
    <w:uiPriority w:val="99"/>
    <w:unhideWhenUsed/>
    <w:rsid w:val="00DE493B"/>
    <w:pPr>
      <w:tabs>
        <w:tab w:val="center" w:pos="4680"/>
        <w:tab w:val="right" w:pos="9360"/>
      </w:tabs>
    </w:pPr>
  </w:style>
  <w:style w:type="character" w:customStyle="1" w:styleId="FooterChar">
    <w:name w:val="Footer Char"/>
    <w:basedOn w:val="DefaultParagraphFont"/>
    <w:link w:val="Footer"/>
    <w:uiPriority w:val="99"/>
    <w:rsid w:val="00DE493B"/>
    <w:rPr>
      <w:rFonts w:ascii="Arial" w:eastAsia="Arial" w:hAnsi="Arial" w:cs="Arial"/>
      <w:lang w:bidi="en-US"/>
    </w:rPr>
  </w:style>
  <w:style w:type="character" w:customStyle="1" w:styleId="Bullet1Char">
    <w:name w:val="Bullet #1 Char"/>
    <w:link w:val="Bullet1"/>
    <w:locked/>
    <w:rsid w:val="00FA21D8"/>
    <w:rPr>
      <w:rFonts w:ascii="Arial" w:hAnsi="Arial" w:cs="Arial"/>
      <w:color w:val="FFFFFF" w:themeColor="background1"/>
      <w:sz w:val="20"/>
    </w:rPr>
  </w:style>
  <w:style w:type="paragraph" w:customStyle="1" w:styleId="Bullet1">
    <w:name w:val="Bullet #1"/>
    <w:basedOn w:val="Normal"/>
    <w:link w:val="Bullet1Char"/>
    <w:qFormat/>
    <w:rsid w:val="00FA21D8"/>
    <w:pPr>
      <w:widowControl/>
      <w:numPr>
        <w:numId w:val="4"/>
      </w:numPr>
      <w:tabs>
        <w:tab w:val="left" w:pos="425"/>
        <w:tab w:val="left" w:pos="851"/>
      </w:tabs>
      <w:autoSpaceDE/>
      <w:autoSpaceDN/>
      <w:spacing w:after="60"/>
      <w:ind w:left="284" w:hanging="284"/>
    </w:pPr>
    <w:rPr>
      <w:rFonts w:eastAsiaTheme="minorHAnsi"/>
      <w:color w:val="FFFFFF" w:themeColor="background1"/>
      <w:sz w:val="20"/>
      <w:lang w:bidi="ar-SA"/>
    </w:rPr>
  </w:style>
  <w:style w:type="character" w:styleId="Hyperlink">
    <w:name w:val="Hyperlink"/>
    <w:basedOn w:val="DefaultParagraphFont"/>
    <w:uiPriority w:val="99"/>
    <w:unhideWhenUsed/>
    <w:rsid w:val="00FA21D8"/>
    <w:rPr>
      <w:color w:val="0000FF" w:themeColor="hyperlink"/>
      <w:u w:val="single"/>
    </w:rPr>
  </w:style>
  <w:style w:type="character" w:styleId="UnresolvedMention">
    <w:name w:val="Unresolved Mention"/>
    <w:basedOn w:val="DefaultParagraphFont"/>
    <w:uiPriority w:val="99"/>
    <w:semiHidden/>
    <w:unhideWhenUsed/>
    <w:rsid w:val="00173B03"/>
    <w:rPr>
      <w:color w:val="605E5C"/>
      <w:shd w:val="clear" w:color="auto" w:fill="E1DFDD"/>
    </w:rPr>
  </w:style>
  <w:style w:type="character" w:styleId="SubtleEmphasis">
    <w:name w:val="Subtle Emphasis"/>
    <w:basedOn w:val="DefaultParagraphFont"/>
    <w:uiPriority w:val="19"/>
    <w:qFormat/>
    <w:rsid w:val="00AA390F"/>
    <w:rPr>
      <w:i/>
      <w:iCs/>
      <w:color w:val="404040" w:themeColor="text1" w:themeTint="BF"/>
    </w:rPr>
  </w:style>
  <w:style w:type="paragraph" w:styleId="NormalWeb">
    <w:name w:val="Normal (Web)"/>
    <w:basedOn w:val="Normal"/>
    <w:uiPriority w:val="99"/>
    <w:unhideWhenUsed/>
    <w:rsid w:val="00276723"/>
    <w:pPr>
      <w:widowControl/>
      <w:autoSpaceDE/>
      <w:autoSpaceDN/>
      <w:spacing w:before="100" w:beforeAutospacing="1" w:after="100" w:afterAutospacing="1"/>
    </w:pPr>
    <w:rPr>
      <w:rFonts w:ascii="Times New Roman" w:eastAsia="Times New Roman" w:hAnsi="Times New Roman" w:cs="Times New Roman"/>
      <w:sz w:val="24"/>
      <w:szCs w:val="24"/>
      <w:lang w:eastAsia="en-AU" w:bidi="ar-SA"/>
    </w:rPr>
  </w:style>
  <w:style w:type="character" w:styleId="Strong">
    <w:name w:val="Strong"/>
    <w:basedOn w:val="DefaultParagraphFont"/>
    <w:uiPriority w:val="22"/>
    <w:qFormat/>
    <w:rsid w:val="00DE11BF"/>
    <w:rPr>
      <w:b/>
      <w:bCs/>
    </w:rPr>
  </w:style>
  <w:style w:type="paragraph" w:styleId="BalloonText">
    <w:name w:val="Balloon Text"/>
    <w:basedOn w:val="Normal"/>
    <w:link w:val="BalloonTextChar"/>
    <w:uiPriority w:val="99"/>
    <w:semiHidden/>
    <w:unhideWhenUsed/>
    <w:rsid w:val="00CF7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99"/>
    <w:rPr>
      <w:rFonts w:ascii="Segoe UI" w:eastAsia="Arial" w:hAnsi="Segoe UI" w:cs="Segoe UI"/>
      <w:sz w:val="18"/>
      <w:szCs w:val="18"/>
      <w:lang w:bidi="en-US"/>
    </w:rPr>
  </w:style>
  <w:style w:type="paragraph" w:styleId="Subtitle">
    <w:name w:val="Subtitle"/>
    <w:basedOn w:val="Normal"/>
    <w:next w:val="Normal"/>
    <w:link w:val="SubtitleChar"/>
    <w:uiPriority w:val="11"/>
    <w:qFormat/>
    <w:rsid w:val="00CF789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F7899"/>
    <w:rPr>
      <w:rFonts w:eastAsiaTheme="minorEastAsia"/>
      <w:color w:val="5A5A5A" w:themeColor="text1" w:themeTint="A5"/>
      <w:spacing w:val="15"/>
      <w:lang w:bidi="en-US"/>
    </w:rPr>
  </w:style>
  <w:style w:type="character" w:customStyle="1" w:styleId="BodyTextChar">
    <w:name w:val="Body Text Char"/>
    <w:basedOn w:val="DefaultParagraphFont"/>
    <w:link w:val="BodyText"/>
    <w:uiPriority w:val="1"/>
    <w:rsid w:val="00E93B3C"/>
    <w:rPr>
      <w:rFonts w:ascii="Arial" w:eastAsia="Arial" w:hAnsi="Arial" w:cs="Arial"/>
      <w:sz w:val="17"/>
      <w:szCs w:val="17"/>
      <w:lang w:bidi="en-US"/>
    </w:rPr>
  </w:style>
  <w:style w:type="character" w:styleId="FollowedHyperlink">
    <w:name w:val="FollowedHyperlink"/>
    <w:basedOn w:val="DefaultParagraphFont"/>
    <w:uiPriority w:val="99"/>
    <w:semiHidden/>
    <w:unhideWhenUsed/>
    <w:rsid w:val="006D018F"/>
    <w:rPr>
      <w:color w:val="800080" w:themeColor="followedHyperlink"/>
      <w:u w:val="single"/>
    </w:rPr>
  </w:style>
  <w:style w:type="character" w:customStyle="1" w:styleId="Heading3Char">
    <w:name w:val="Heading 3 Char"/>
    <w:basedOn w:val="DefaultParagraphFont"/>
    <w:link w:val="Heading3"/>
    <w:uiPriority w:val="9"/>
    <w:semiHidden/>
    <w:rsid w:val="008777FC"/>
    <w:rPr>
      <w:rFonts w:asciiTheme="majorHAnsi" w:eastAsiaTheme="majorEastAsia" w:hAnsiTheme="majorHAnsi" w:cstheme="majorBidi"/>
      <w:color w:val="243F60" w:themeColor="accent1" w:themeShade="7F"/>
      <w:sz w:val="24"/>
      <w:szCs w:val="24"/>
      <w:lang w:val="en-AU" w:bidi="en-US"/>
    </w:rPr>
  </w:style>
  <w:style w:type="paragraph" w:customStyle="1" w:styleId="listbullet2">
    <w:name w:val="listbullet2"/>
    <w:basedOn w:val="Normal"/>
    <w:rsid w:val="00C6527F"/>
    <w:pPr>
      <w:widowControl/>
      <w:autoSpaceDE/>
      <w:autoSpaceDN/>
      <w:spacing w:before="100" w:beforeAutospacing="1" w:after="100" w:afterAutospacing="1"/>
    </w:pPr>
    <w:rPr>
      <w:rFonts w:ascii="Times New Roman" w:eastAsia="Times New Roman" w:hAnsi="Times New Roman" w:cs="Times New Roman"/>
      <w:sz w:val="24"/>
      <w:szCs w:val="24"/>
      <w:lang w:eastAsia="en-AU" w:bidi="ar-SA"/>
    </w:rPr>
  </w:style>
  <w:style w:type="character" w:customStyle="1" w:styleId="Heading2Char">
    <w:name w:val="Heading 2 Char"/>
    <w:basedOn w:val="DefaultParagraphFont"/>
    <w:link w:val="Heading2"/>
    <w:uiPriority w:val="9"/>
    <w:rsid w:val="00E066D4"/>
    <w:rPr>
      <w:rFonts w:ascii="Arial" w:eastAsia="Arial" w:hAnsi="Arial" w:cs="Arial"/>
      <w:sz w:val="24"/>
      <w:szCs w:val="24"/>
      <w:lang w:val="en-AU" w:bidi="en-US"/>
    </w:rPr>
  </w:style>
  <w:style w:type="paragraph" w:customStyle="1" w:styleId="Tableheadings">
    <w:name w:val="Table headings"/>
    <w:basedOn w:val="Normal"/>
    <w:link w:val="TableheadingsChar"/>
    <w:qFormat/>
    <w:rsid w:val="006A2E91"/>
    <w:pPr>
      <w:widowControl/>
      <w:autoSpaceDE/>
      <w:autoSpaceDN/>
    </w:pPr>
    <w:rPr>
      <w:rFonts w:eastAsia="Times New Roman"/>
      <w:lang w:eastAsia="en-GB" w:bidi="ar-SA"/>
    </w:rPr>
  </w:style>
  <w:style w:type="paragraph" w:customStyle="1" w:styleId="Tabletext">
    <w:name w:val="Table text"/>
    <w:basedOn w:val="Normal"/>
    <w:link w:val="TabletextChar"/>
    <w:qFormat/>
    <w:rsid w:val="006A2E91"/>
    <w:pPr>
      <w:widowControl/>
      <w:autoSpaceDE/>
      <w:autoSpaceDN/>
    </w:pPr>
    <w:rPr>
      <w:rFonts w:eastAsia="Times New Roman"/>
      <w:lang w:eastAsia="en-GB" w:bidi="ar-SA"/>
    </w:rPr>
  </w:style>
  <w:style w:type="character" w:customStyle="1" w:styleId="TableheadingsChar">
    <w:name w:val="Table headings Char"/>
    <w:basedOn w:val="DefaultParagraphFont"/>
    <w:link w:val="Tableheadings"/>
    <w:rsid w:val="006A2E91"/>
    <w:rPr>
      <w:rFonts w:ascii="Arial" w:eastAsia="Times New Roman" w:hAnsi="Arial" w:cs="Arial"/>
      <w:lang w:val="en-AU" w:eastAsia="en-GB"/>
    </w:rPr>
  </w:style>
  <w:style w:type="character" w:customStyle="1" w:styleId="TabletextChar">
    <w:name w:val="Table text Char"/>
    <w:basedOn w:val="DefaultParagraphFont"/>
    <w:link w:val="Tabletext"/>
    <w:rsid w:val="006A2E91"/>
    <w:rPr>
      <w:rFonts w:ascii="Arial" w:eastAsia="Times New Roman" w:hAnsi="Arial" w:cs="Arial"/>
      <w:lang w:val="en-AU" w:eastAsia="en-GB"/>
    </w:rPr>
  </w:style>
  <w:style w:type="table" w:styleId="TableGrid">
    <w:name w:val="Table Grid"/>
    <w:basedOn w:val="TableNormal"/>
    <w:uiPriority w:val="59"/>
    <w:rsid w:val="006A2E91"/>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plechoice3">
    <w:name w:val="Multiple choice | 3"/>
    <w:basedOn w:val="Normal"/>
    <w:qFormat/>
    <w:rsid w:val="00356563"/>
    <w:pPr>
      <w:widowControl/>
      <w:tabs>
        <w:tab w:val="left" w:pos="3600"/>
        <w:tab w:val="left" w:pos="7200"/>
      </w:tabs>
      <w:autoSpaceDE/>
      <w:autoSpaceDN/>
      <w:spacing w:before="120" w:after="200" w:line="276" w:lineRule="auto"/>
      <w:contextualSpacing/>
    </w:pPr>
    <w:rPr>
      <w:rFonts w:asciiTheme="minorHAnsi" w:eastAsiaTheme="minorEastAsia" w:hAnsiTheme="minorHAnsi" w:cstheme="minorBidi"/>
      <w:lang w:val="en-US" w:eastAsia="ja-JP" w:bidi="ar-SA"/>
    </w:rPr>
  </w:style>
  <w:style w:type="character" w:customStyle="1" w:styleId="TextChar">
    <w:name w:val="Text Char"/>
    <w:basedOn w:val="DefaultParagraphFont"/>
    <w:link w:val="Text"/>
    <w:locked/>
    <w:rsid w:val="007C0AF1"/>
    <w:rPr>
      <w:rFonts w:ascii="Arial" w:hAnsi="Arial" w:cs="Arial"/>
    </w:rPr>
  </w:style>
  <w:style w:type="paragraph" w:customStyle="1" w:styleId="Text">
    <w:name w:val="Text"/>
    <w:basedOn w:val="ListParagraph"/>
    <w:link w:val="TextChar"/>
    <w:qFormat/>
    <w:rsid w:val="007C0AF1"/>
    <w:pPr>
      <w:widowControl/>
      <w:autoSpaceDE/>
      <w:autoSpaceDN/>
      <w:spacing w:after="180" w:line="280" w:lineRule="exact"/>
    </w:pPr>
    <w:rPr>
      <w:rFonts w:eastAsiaTheme="minorHAnsi"/>
      <w:lang w:val="en-US" w:bidi="ar-SA"/>
    </w:rPr>
  </w:style>
  <w:style w:type="character" w:styleId="CommentReference">
    <w:name w:val="annotation reference"/>
    <w:basedOn w:val="DefaultParagraphFont"/>
    <w:uiPriority w:val="99"/>
    <w:semiHidden/>
    <w:unhideWhenUsed/>
    <w:rsid w:val="00145A85"/>
    <w:rPr>
      <w:sz w:val="16"/>
      <w:szCs w:val="16"/>
    </w:rPr>
  </w:style>
  <w:style w:type="paragraph" w:styleId="CommentText">
    <w:name w:val="annotation text"/>
    <w:basedOn w:val="Normal"/>
    <w:link w:val="CommentTextChar"/>
    <w:uiPriority w:val="99"/>
    <w:semiHidden/>
    <w:unhideWhenUsed/>
    <w:rsid w:val="00145A85"/>
    <w:rPr>
      <w:sz w:val="20"/>
      <w:szCs w:val="20"/>
    </w:rPr>
  </w:style>
  <w:style w:type="character" w:customStyle="1" w:styleId="CommentTextChar">
    <w:name w:val="Comment Text Char"/>
    <w:basedOn w:val="DefaultParagraphFont"/>
    <w:link w:val="CommentText"/>
    <w:uiPriority w:val="99"/>
    <w:semiHidden/>
    <w:rsid w:val="00145A85"/>
    <w:rPr>
      <w:rFonts w:ascii="Arial" w:eastAsia="Arial" w:hAnsi="Arial" w:cs="Arial"/>
      <w:sz w:val="20"/>
      <w:szCs w:val="20"/>
      <w:lang w:val="en-AU" w:bidi="en-US"/>
    </w:rPr>
  </w:style>
  <w:style w:type="paragraph" w:styleId="CommentSubject">
    <w:name w:val="annotation subject"/>
    <w:basedOn w:val="CommentText"/>
    <w:next w:val="CommentText"/>
    <w:link w:val="CommentSubjectChar"/>
    <w:uiPriority w:val="99"/>
    <w:semiHidden/>
    <w:unhideWhenUsed/>
    <w:rsid w:val="00145A85"/>
    <w:rPr>
      <w:b/>
      <w:bCs/>
    </w:rPr>
  </w:style>
  <w:style w:type="character" w:customStyle="1" w:styleId="CommentSubjectChar">
    <w:name w:val="Comment Subject Char"/>
    <w:basedOn w:val="CommentTextChar"/>
    <w:link w:val="CommentSubject"/>
    <w:uiPriority w:val="99"/>
    <w:semiHidden/>
    <w:rsid w:val="00145A85"/>
    <w:rPr>
      <w:rFonts w:ascii="Arial" w:eastAsia="Arial" w:hAnsi="Arial" w:cs="Arial"/>
      <w:b/>
      <w:bCs/>
      <w:sz w:val="20"/>
      <w:szCs w:val="20"/>
      <w:lang w:val="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5790">
      <w:bodyDiv w:val="1"/>
      <w:marLeft w:val="0"/>
      <w:marRight w:val="0"/>
      <w:marTop w:val="0"/>
      <w:marBottom w:val="0"/>
      <w:divBdr>
        <w:top w:val="none" w:sz="0" w:space="0" w:color="auto"/>
        <w:left w:val="none" w:sz="0" w:space="0" w:color="auto"/>
        <w:bottom w:val="none" w:sz="0" w:space="0" w:color="auto"/>
        <w:right w:val="none" w:sz="0" w:space="0" w:color="auto"/>
      </w:divBdr>
    </w:div>
    <w:div w:id="149759922">
      <w:bodyDiv w:val="1"/>
      <w:marLeft w:val="0"/>
      <w:marRight w:val="0"/>
      <w:marTop w:val="0"/>
      <w:marBottom w:val="0"/>
      <w:divBdr>
        <w:top w:val="none" w:sz="0" w:space="0" w:color="auto"/>
        <w:left w:val="none" w:sz="0" w:space="0" w:color="auto"/>
        <w:bottom w:val="none" w:sz="0" w:space="0" w:color="auto"/>
        <w:right w:val="none" w:sz="0" w:space="0" w:color="auto"/>
      </w:divBdr>
    </w:div>
    <w:div w:id="319192694">
      <w:bodyDiv w:val="1"/>
      <w:marLeft w:val="0"/>
      <w:marRight w:val="0"/>
      <w:marTop w:val="0"/>
      <w:marBottom w:val="0"/>
      <w:divBdr>
        <w:top w:val="none" w:sz="0" w:space="0" w:color="auto"/>
        <w:left w:val="none" w:sz="0" w:space="0" w:color="auto"/>
        <w:bottom w:val="none" w:sz="0" w:space="0" w:color="auto"/>
        <w:right w:val="none" w:sz="0" w:space="0" w:color="auto"/>
      </w:divBdr>
    </w:div>
    <w:div w:id="325787978">
      <w:bodyDiv w:val="1"/>
      <w:marLeft w:val="0"/>
      <w:marRight w:val="0"/>
      <w:marTop w:val="0"/>
      <w:marBottom w:val="0"/>
      <w:divBdr>
        <w:top w:val="none" w:sz="0" w:space="0" w:color="auto"/>
        <w:left w:val="none" w:sz="0" w:space="0" w:color="auto"/>
        <w:bottom w:val="none" w:sz="0" w:space="0" w:color="auto"/>
        <w:right w:val="none" w:sz="0" w:space="0" w:color="auto"/>
      </w:divBdr>
      <w:divsChild>
        <w:div w:id="1870604782">
          <w:marLeft w:val="547"/>
          <w:marRight w:val="0"/>
          <w:marTop w:val="0"/>
          <w:marBottom w:val="0"/>
          <w:divBdr>
            <w:top w:val="none" w:sz="0" w:space="0" w:color="auto"/>
            <w:left w:val="none" w:sz="0" w:space="0" w:color="auto"/>
            <w:bottom w:val="none" w:sz="0" w:space="0" w:color="auto"/>
            <w:right w:val="none" w:sz="0" w:space="0" w:color="auto"/>
          </w:divBdr>
        </w:div>
      </w:divsChild>
    </w:div>
    <w:div w:id="331952496">
      <w:bodyDiv w:val="1"/>
      <w:marLeft w:val="0"/>
      <w:marRight w:val="0"/>
      <w:marTop w:val="0"/>
      <w:marBottom w:val="0"/>
      <w:divBdr>
        <w:top w:val="none" w:sz="0" w:space="0" w:color="auto"/>
        <w:left w:val="none" w:sz="0" w:space="0" w:color="auto"/>
        <w:bottom w:val="none" w:sz="0" w:space="0" w:color="auto"/>
        <w:right w:val="none" w:sz="0" w:space="0" w:color="auto"/>
      </w:divBdr>
    </w:div>
    <w:div w:id="411047206">
      <w:bodyDiv w:val="1"/>
      <w:marLeft w:val="0"/>
      <w:marRight w:val="0"/>
      <w:marTop w:val="0"/>
      <w:marBottom w:val="0"/>
      <w:divBdr>
        <w:top w:val="none" w:sz="0" w:space="0" w:color="auto"/>
        <w:left w:val="none" w:sz="0" w:space="0" w:color="auto"/>
        <w:bottom w:val="none" w:sz="0" w:space="0" w:color="auto"/>
        <w:right w:val="none" w:sz="0" w:space="0" w:color="auto"/>
      </w:divBdr>
    </w:div>
    <w:div w:id="504979918">
      <w:bodyDiv w:val="1"/>
      <w:marLeft w:val="0"/>
      <w:marRight w:val="0"/>
      <w:marTop w:val="0"/>
      <w:marBottom w:val="0"/>
      <w:divBdr>
        <w:top w:val="none" w:sz="0" w:space="0" w:color="auto"/>
        <w:left w:val="none" w:sz="0" w:space="0" w:color="auto"/>
        <w:bottom w:val="none" w:sz="0" w:space="0" w:color="auto"/>
        <w:right w:val="none" w:sz="0" w:space="0" w:color="auto"/>
      </w:divBdr>
    </w:div>
    <w:div w:id="688723906">
      <w:bodyDiv w:val="1"/>
      <w:marLeft w:val="0"/>
      <w:marRight w:val="0"/>
      <w:marTop w:val="0"/>
      <w:marBottom w:val="0"/>
      <w:divBdr>
        <w:top w:val="none" w:sz="0" w:space="0" w:color="auto"/>
        <w:left w:val="none" w:sz="0" w:space="0" w:color="auto"/>
        <w:bottom w:val="none" w:sz="0" w:space="0" w:color="auto"/>
        <w:right w:val="none" w:sz="0" w:space="0" w:color="auto"/>
      </w:divBdr>
    </w:div>
    <w:div w:id="706640784">
      <w:bodyDiv w:val="1"/>
      <w:marLeft w:val="0"/>
      <w:marRight w:val="0"/>
      <w:marTop w:val="0"/>
      <w:marBottom w:val="0"/>
      <w:divBdr>
        <w:top w:val="none" w:sz="0" w:space="0" w:color="auto"/>
        <w:left w:val="none" w:sz="0" w:space="0" w:color="auto"/>
        <w:bottom w:val="none" w:sz="0" w:space="0" w:color="auto"/>
        <w:right w:val="none" w:sz="0" w:space="0" w:color="auto"/>
      </w:divBdr>
    </w:div>
    <w:div w:id="748309400">
      <w:bodyDiv w:val="1"/>
      <w:marLeft w:val="0"/>
      <w:marRight w:val="0"/>
      <w:marTop w:val="0"/>
      <w:marBottom w:val="0"/>
      <w:divBdr>
        <w:top w:val="none" w:sz="0" w:space="0" w:color="auto"/>
        <w:left w:val="none" w:sz="0" w:space="0" w:color="auto"/>
        <w:bottom w:val="none" w:sz="0" w:space="0" w:color="auto"/>
        <w:right w:val="none" w:sz="0" w:space="0" w:color="auto"/>
      </w:divBdr>
    </w:div>
    <w:div w:id="889539145">
      <w:bodyDiv w:val="1"/>
      <w:marLeft w:val="0"/>
      <w:marRight w:val="0"/>
      <w:marTop w:val="0"/>
      <w:marBottom w:val="0"/>
      <w:divBdr>
        <w:top w:val="none" w:sz="0" w:space="0" w:color="auto"/>
        <w:left w:val="none" w:sz="0" w:space="0" w:color="auto"/>
        <w:bottom w:val="none" w:sz="0" w:space="0" w:color="auto"/>
        <w:right w:val="none" w:sz="0" w:space="0" w:color="auto"/>
      </w:divBdr>
    </w:div>
    <w:div w:id="944657909">
      <w:bodyDiv w:val="1"/>
      <w:marLeft w:val="0"/>
      <w:marRight w:val="0"/>
      <w:marTop w:val="0"/>
      <w:marBottom w:val="0"/>
      <w:divBdr>
        <w:top w:val="none" w:sz="0" w:space="0" w:color="auto"/>
        <w:left w:val="none" w:sz="0" w:space="0" w:color="auto"/>
        <w:bottom w:val="none" w:sz="0" w:space="0" w:color="auto"/>
        <w:right w:val="none" w:sz="0" w:space="0" w:color="auto"/>
      </w:divBdr>
    </w:div>
    <w:div w:id="1019165778">
      <w:bodyDiv w:val="1"/>
      <w:marLeft w:val="0"/>
      <w:marRight w:val="0"/>
      <w:marTop w:val="0"/>
      <w:marBottom w:val="0"/>
      <w:divBdr>
        <w:top w:val="none" w:sz="0" w:space="0" w:color="auto"/>
        <w:left w:val="none" w:sz="0" w:space="0" w:color="auto"/>
        <w:bottom w:val="none" w:sz="0" w:space="0" w:color="auto"/>
        <w:right w:val="none" w:sz="0" w:space="0" w:color="auto"/>
      </w:divBdr>
    </w:div>
    <w:div w:id="1024939255">
      <w:bodyDiv w:val="1"/>
      <w:marLeft w:val="0"/>
      <w:marRight w:val="0"/>
      <w:marTop w:val="0"/>
      <w:marBottom w:val="0"/>
      <w:divBdr>
        <w:top w:val="none" w:sz="0" w:space="0" w:color="auto"/>
        <w:left w:val="none" w:sz="0" w:space="0" w:color="auto"/>
        <w:bottom w:val="none" w:sz="0" w:space="0" w:color="auto"/>
        <w:right w:val="none" w:sz="0" w:space="0" w:color="auto"/>
      </w:divBdr>
    </w:div>
    <w:div w:id="1047335542">
      <w:bodyDiv w:val="1"/>
      <w:marLeft w:val="0"/>
      <w:marRight w:val="0"/>
      <w:marTop w:val="0"/>
      <w:marBottom w:val="0"/>
      <w:divBdr>
        <w:top w:val="none" w:sz="0" w:space="0" w:color="auto"/>
        <w:left w:val="none" w:sz="0" w:space="0" w:color="auto"/>
        <w:bottom w:val="none" w:sz="0" w:space="0" w:color="auto"/>
        <w:right w:val="none" w:sz="0" w:space="0" w:color="auto"/>
      </w:divBdr>
    </w:div>
    <w:div w:id="1083917624">
      <w:bodyDiv w:val="1"/>
      <w:marLeft w:val="0"/>
      <w:marRight w:val="0"/>
      <w:marTop w:val="0"/>
      <w:marBottom w:val="0"/>
      <w:divBdr>
        <w:top w:val="none" w:sz="0" w:space="0" w:color="auto"/>
        <w:left w:val="none" w:sz="0" w:space="0" w:color="auto"/>
        <w:bottom w:val="none" w:sz="0" w:space="0" w:color="auto"/>
        <w:right w:val="none" w:sz="0" w:space="0" w:color="auto"/>
      </w:divBdr>
    </w:div>
    <w:div w:id="1175537182">
      <w:bodyDiv w:val="1"/>
      <w:marLeft w:val="0"/>
      <w:marRight w:val="0"/>
      <w:marTop w:val="0"/>
      <w:marBottom w:val="0"/>
      <w:divBdr>
        <w:top w:val="none" w:sz="0" w:space="0" w:color="auto"/>
        <w:left w:val="none" w:sz="0" w:space="0" w:color="auto"/>
        <w:bottom w:val="none" w:sz="0" w:space="0" w:color="auto"/>
        <w:right w:val="none" w:sz="0" w:space="0" w:color="auto"/>
      </w:divBdr>
    </w:div>
    <w:div w:id="1231230410">
      <w:bodyDiv w:val="1"/>
      <w:marLeft w:val="0"/>
      <w:marRight w:val="0"/>
      <w:marTop w:val="0"/>
      <w:marBottom w:val="0"/>
      <w:divBdr>
        <w:top w:val="none" w:sz="0" w:space="0" w:color="auto"/>
        <w:left w:val="none" w:sz="0" w:space="0" w:color="auto"/>
        <w:bottom w:val="none" w:sz="0" w:space="0" w:color="auto"/>
        <w:right w:val="none" w:sz="0" w:space="0" w:color="auto"/>
      </w:divBdr>
    </w:div>
    <w:div w:id="1254363568">
      <w:bodyDiv w:val="1"/>
      <w:marLeft w:val="0"/>
      <w:marRight w:val="0"/>
      <w:marTop w:val="0"/>
      <w:marBottom w:val="0"/>
      <w:divBdr>
        <w:top w:val="none" w:sz="0" w:space="0" w:color="auto"/>
        <w:left w:val="none" w:sz="0" w:space="0" w:color="auto"/>
        <w:bottom w:val="none" w:sz="0" w:space="0" w:color="auto"/>
        <w:right w:val="none" w:sz="0" w:space="0" w:color="auto"/>
      </w:divBdr>
      <w:divsChild>
        <w:div w:id="1769883448">
          <w:marLeft w:val="547"/>
          <w:marRight w:val="0"/>
          <w:marTop w:val="0"/>
          <w:marBottom w:val="0"/>
          <w:divBdr>
            <w:top w:val="none" w:sz="0" w:space="0" w:color="auto"/>
            <w:left w:val="none" w:sz="0" w:space="0" w:color="auto"/>
            <w:bottom w:val="none" w:sz="0" w:space="0" w:color="auto"/>
            <w:right w:val="none" w:sz="0" w:space="0" w:color="auto"/>
          </w:divBdr>
        </w:div>
      </w:divsChild>
    </w:div>
    <w:div w:id="1317148976">
      <w:bodyDiv w:val="1"/>
      <w:marLeft w:val="0"/>
      <w:marRight w:val="0"/>
      <w:marTop w:val="0"/>
      <w:marBottom w:val="0"/>
      <w:divBdr>
        <w:top w:val="none" w:sz="0" w:space="0" w:color="auto"/>
        <w:left w:val="none" w:sz="0" w:space="0" w:color="auto"/>
        <w:bottom w:val="none" w:sz="0" w:space="0" w:color="auto"/>
        <w:right w:val="none" w:sz="0" w:space="0" w:color="auto"/>
      </w:divBdr>
    </w:div>
    <w:div w:id="1377781673">
      <w:bodyDiv w:val="1"/>
      <w:marLeft w:val="0"/>
      <w:marRight w:val="0"/>
      <w:marTop w:val="0"/>
      <w:marBottom w:val="0"/>
      <w:divBdr>
        <w:top w:val="none" w:sz="0" w:space="0" w:color="auto"/>
        <w:left w:val="none" w:sz="0" w:space="0" w:color="auto"/>
        <w:bottom w:val="none" w:sz="0" w:space="0" w:color="auto"/>
        <w:right w:val="none" w:sz="0" w:space="0" w:color="auto"/>
      </w:divBdr>
    </w:div>
    <w:div w:id="1396317496">
      <w:bodyDiv w:val="1"/>
      <w:marLeft w:val="0"/>
      <w:marRight w:val="0"/>
      <w:marTop w:val="0"/>
      <w:marBottom w:val="0"/>
      <w:divBdr>
        <w:top w:val="none" w:sz="0" w:space="0" w:color="auto"/>
        <w:left w:val="none" w:sz="0" w:space="0" w:color="auto"/>
        <w:bottom w:val="none" w:sz="0" w:space="0" w:color="auto"/>
        <w:right w:val="none" w:sz="0" w:space="0" w:color="auto"/>
      </w:divBdr>
    </w:div>
    <w:div w:id="1400136070">
      <w:bodyDiv w:val="1"/>
      <w:marLeft w:val="0"/>
      <w:marRight w:val="0"/>
      <w:marTop w:val="0"/>
      <w:marBottom w:val="0"/>
      <w:divBdr>
        <w:top w:val="none" w:sz="0" w:space="0" w:color="auto"/>
        <w:left w:val="none" w:sz="0" w:space="0" w:color="auto"/>
        <w:bottom w:val="none" w:sz="0" w:space="0" w:color="auto"/>
        <w:right w:val="none" w:sz="0" w:space="0" w:color="auto"/>
      </w:divBdr>
    </w:div>
    <w:div w:id="1433545872">
      <w:bodyDiv w:val="1"/>
      <w:marLeft w:val="0"/>
      <w:marRight w:val="0"/>
      <w:marTop w:val="0"/>
      <w:marBottom w:val="0"/>
      <w:divBdr>
        <w:top w:val="none" w:sz="0" w:space="0" w:color="auto"/>
        <w:left w:val="none" w:sz="0" w:space="0" w:color="auto"/>
        <w:bottom w:val="none" w:sz="0" w:space="0" w:color="auto"/>
        <w:right w:val="none" w:sz="0" w:space="0" w:color="auto"/>
      </w:divBdr>
    </w:div>
    <w:div w:id="1472357684">
      <w:bodyDiv w:val="1"/>
      <w:marLeft w:val="0"/>
      <w:marRight w:val="0"/>
      <w:marTop w:val="0"/>
      <w:marBottom w:val="0"/>
      <w:divBdr>
        <w:top w:val="none" w:sz="0" w:space="0" w:color="auto"/>
        <w:left w:val="none" w:sz="0" w:space="0" w:color="auto"/>
        <w:bottom w:val="none" w:sz="0" w:space="0" w:color="auto"/>
        <w:right w:val="none" w:sz="0" w:space="0" w:color="auto"/>
      </w:divBdr>
    </w:div>
    <w:div w:id="1572809679">
      <w:bodyDiv w:val="1"/>
      <w:marLeft w:val="0"/>
      <w:marRight w:val="0"/>
      <w:marTop w:val="0"/>
      <w:marBottom w:val="0"/>
      <w:divBdr>
        <w:top w:val="none" w:sz="0" w:space="0" w:color="auto"/>
        <w:left w:val="none" w:sz="0" w:space="0" w:color="auto"/>
        <w:bottom w:val="none" w:sz="0" w:space="0" w:color="auto"/>
        <w:right w:val="none" w:sz="0" w:space="0" w:color="auto"/>
      </w:divBdr>
    </w:div>
    <w:div w:id="1601983327">
      <w:bodyDiv w:val="1"/>
      <w:marLeft w:val="0"/>
      <w:marRight w:val="0"/>
      <w:marTop w:val="0"/>
      <w:marBottom w:val="0"/>
      <w:divBdr>
        <w:top w:val="none" w:sz="0" w:space="0" w:color="auto"/>
        <w:left w:val="none" w:sz="0" w:space="0" w:color="auto"/>
        <w:bottom w:val="none" w:sz="0" w:space="0" w:color="auto"/>
        <w:right w:val="none" w:sz="0" w:space="0" w:color="auto"/>
      </w:divBdr>
    </w:div>
    <w:div w:id="1616061609">
      <w:bodyDiv w:val="1"/>
      <w:marLeft w:val="0"/>
      <w:marRight w:val="0"/>
      <w:marTop w:val="0"/>
      <w:marBottom w:val="0"/>
      <w:divBdr>
        <w:top w:val="none" w:sz="0" w:space="0" w:color="auto"/>
        <w:left w:val="none" w:sz="0" w:space="0" w:color="auto"/>
        <w:bottom w:val="none" w:sz="0" w:space="0" w:color="auto"/>
        <w:right w:val="none" w:sz="0" w:space="0" w:color="auto"/>
      </w:divBdr>
    </w:div>
    <w:div w:id="1723482753">
      <w:bodyDiv w:val="1"/>
      <w:marLeft w:val="0"/>
      <w:marRight w:val="0"/>
      <w:marTop w:val="0"/>
      <w:marBottom w:val="0"/>
      <w:divBdr>
        <w:top w:val="none" w:sz="0" w:space="0" w:color="auto"/>
        <w:left w:val="none" w:sz="0" w:space="0" w:color="auto"/>
        <w:bottom w:val="none" w:sz="0" w:space="0" w:color="auto"/>
        <w:right w:val="none" w:sz="0" w:space="0" w:color="auto"/>
      </w:divBdr>
      <w:divsChild>
        <w:div w:id="1447387142">
          <w:marLeft w:val="547"/>
          <w:marRight w:val="0"/>
          <w:marTop w:val="0"/>
          <w:marBottom w:val="0"/>
          <w:divBdr>
            <w:top w:val="none" w:sz="0" w:space="0" w:color="auto"/>
            <w:left w:val="none" w:sz="0" w:space="0" w:color="auto"/>
            <w:bottom w:val="none" w:sz="0" w:space="0" w:color="auto"/>
            <w:right w:val="none" w:sz="0" w:space="0" w:color="auto"/>
          </w:divBdr>
        </w:div>
      </w:divsChild>
    </w:div>
    <w:div w:id="1739396577">
      <w:bodyDiv w:val="1"/>
      <w:marLeft w:val="0"/>
      <w:marRight w:val="0"/>
      <w:marTop w:val="0"/>
      <w:marBottom w:val="0"/>
      <w:divBdr>
        <w:top w:val="none" w:sz="0" w:space="0" w:color="auto"/>
        <w:left w:val="none" w:sz="0" w:space="0" w:color="auto"/>
        <w:bottom w:val="none" w:sz="0" w:space="0" w:color="auto"/>
        <w:right w:val="none" w:sz="0" w:space="0" w:color="auto"/>
      </w:divBdr>
    </w:div>
    <w:div w:id="1816944564">
      <w:bodyDiv w:val="1"/>
      <w:marLeft w:val="0"/>
      <w:marRight w:val="0"/>
      <w:marTop w:val="0"/>
      <w:marBottom w:val="0"/>
      <w:divBdr>
        <w:top w:val="none" w:sz="0" w:space="0" w:color="auto"/>
        <w:left w:val="none" w:sz="0" w:space="0" w:color="auto"/>
        <w:bottom w:val="none" w:sz="0" w:space="0" w:color="auto"/>
        <w:right w:val="none" w:sz="0" w:space="0" w:color="auto"/>
      </w:divBdr>
    </w:div>
    <w:div w:id="1826117208">
      <w:bodyDiv w:val="1"/>
      <w:marLeft w:val="0"/>
      <w:marRight w:val="0"/>
      <w:marTop w:val="0"/>
      <w:marBottom w:val="0"/>
      <w:divBdr>
        <w:top w:val="none" w:sz="0" w:space="0" w:color="auto"/>
        <w:left w:val="none" w:sz="0" w:space="0" w:color="auto"/>
        <w:bottom w:val="none" w:sz="0" w:space="0" w:color="auto"/>
        <w:right w:val="none" w:sz="0" w:space="0" w:color="auto"/>
      </w:divBdr>
    </w:div>
    <w:div w:id="1873616498">
      <w:bodyDiv w:val="1"/>
      <w:marLeft w:val="0"/>
      <w:marRight w:val="0"/>
      <w:marTop w:val="0"/>
      <w:marBottom w:val="0"/>
      <w:divBdr>
        <w:top w:val="none" w:sz="0" w:space="0" w:color="auto"/>
        <w:left w:val="none" w:sz="0" w:space="0" w:color="auto"/>
        <w:bottom w:val="none" w:sz="0" w:space="0" w:color="auto"/>
        <w:right w:val="none" w:sz="0" w:space="0" w:color="auto"/>
      </w:divBdr>
    </w:div>
    <w:div w:id="1978409240">
      <w:bodyDiv w:val="1"/>
      <w:marLeft w:val="0"/>
      <w:marRight w:val="0"/>
      <w:marTop w:val="0"/>
      <w:marBottom w:val="0"/>
      <w:divBdr>
        <w:top w:val="none" w:sz="0" w:space="0" w:color="auto"/>
        <w:left w:val="none" w:sz="0" w:space="0" w:color="auto"/>
        <w:bottom w:val="none" w:sz="0" w:space="0" w:color="auto"/>
        <w:right w:val="none" w:sz="0" w:space="0" w:color="auto"/>
      </w:divBdr>
    </w:div>
    <w:div w:id="2044355946">
      <w:bodyDiv w:val="1"/>
      <w:marLeft w:val="0"/>
      <w:marRight w:val="0"/>
      <w:marTop w:val="0"/>
      <w:marBottom w:val="0"/>
      <w:divBdr>
        <w:top w:val="none" w:sz="0" w:space="0" w:color="auto"/>
        <w:left w:val="none" w:sz="0" w:space="0" w:color="auto"/>
        <w:bottom w:val="none" w:sz="0" w:space="0" w:color="auto"/>
        <w:right w:val="none" w:sz="0" w:space="0" w:color="auto"/>
      </w:divBdr>
    </w:div>
    <w:div w:id="204505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acticeassist.com.au/PracticeAssist/media/Toolkit/Guide-to-documenting-a-QI-activity-as-a-PDSA-23083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acticeassist.com.au/PracticeAssist/media/ResourceLibrary/Quality%20Improvement/SMART-Goals-Cheat-Sheet.pdf"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cticeassist.com.au/The-Tool-Kit/Digital-Health"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acticeassist.com.au/PracticeAssist/media/Toolkit/Identifying-and-undertaking-QI-activities-using-PDSAs-2308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A8159801CCC4A8091C6F98D8A25A4" ma:contentTypeVersion="18" ma:contentTypeDescription="Create a new document." ma:contentTypeScope="" ma:versionID="06110c3e50a35b454bc2b7d7016170fa">
  <xsd:schema xmlns:xsd="http://www.w3.org/2001/XMLSchema" xmlns:xs="http://www.w3.org/2001/XMLSchema" xmlns:p="http://schemas.microsoft.com/office/2006/metadata/properties" xmlns:ns2="5126e99f-8e72-4aa8-9f41-d6028dd036a1" xmlns:ns3="31bab5ac-57af-4e36-85c2-de363886aaf7" targetNamespace="http://schemas.microsoft.com/office/2006/metadata/properties" ma:root="true" ma:fieldsID="fa7c32642d54a6778b46acdd57aa44f5" ns2:_="" ns3:_="">
    <xsd:import namespace="5126e99f-8e72-4aa8-9f41-d6028dd036a1"/>
    <xsd:import namespace="31bab5ac-57af-4e36-85c2-de363886aa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99f-8e72-4aa8-9f41-d6028dd03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71827f-8322-4dd0-b32b-f09fe426b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ab5ac-57af-4e36-85c2-de363886aa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a9cdbe-6a67-4d1e-a1fe-ed6817d76120}" ma:internalName="TaxCatchAll" ma:showField="CatchAllData" ma:web="31bab5ac-57af-4e36-85c2-de363886a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bab5ac-57af-4e36-85c2-de363886aaf7" xsi:nil="true"/>
    <lcf76f155ced4ddcb4097134ff3c332f xmlns="5126e99f-8e72-4aa8-9f41-d6028dd036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02B13-582F-464C-9194-DF2A11176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99f-8e72-4aa8-9f41-d6028dd036a1"/>
    <ds:schemaRef ds:uri="31bab5ac-57af-4e36-85c2-de363886a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314B4-0416-4797-A18F-5D3F997EF0C7}">
  <ds:schemaRefs>
    <ds:schemaRef ds:uri="http://schemas.openxmlformats.org/officeDocument/2006/bibliography"/>
  </ds:schemaRefs>
</ds:datastoreItem>
</file>

<file path=customXml/itemProps3.xml><?xml version="1.0" encoding="utf-8"?>
<ds:datastoreItem xmlns:ds="http://schemas.openxmlformats.org/officeDocument/2006/customXml" ds:itemID="{6CA38385-55F8-4206-9E92-24B7889C4B70}">
  <ds:schemaRefs>
    <ds:schemaRef ds:uri="http://schemas.microsoft.com/office/2006/metadata/properties"/>
    <ds:schemaRef ds:uri="http://schemas.microsoft.com/office/infopath/2007/PartnerControls"/>
    <ds:schemaRef ds:uri="31bab5ac-57af-4e36-85c2-de363886aaf7"/>
    <ds:schemaRef ds:uri="5126e99f-8e72-4aa8-9f41-d6028dd036a1"/>
  </ds:schemaRefs>
</ds:datastoreItem>
</file>

<file path=customXml/itemProps4.xml><?xml version="1.0" encoding="utf-8"?>
<ds:datastoreItem xmlns:ds="http://schemas.openxmlformats.org/officeDocument/2006/customXml" ds:itemID="{7E378645-ED8A-4E58-8C0B-E88BF1ED0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3426</Characters>
  <Application>Microsoft Office Word</Application>
  <DocSecurity>4</DocSecurity>
  <Lines>115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Des.Hameister@wapha.org.au</dc:creator>
  <cp:keywords/>
  <cp:lastModifiedBy>Fiona Tillotson</cp:lastModifiedBy>
  <cp:revision>2</cp:revision>
  <cp:lastPrinted>2024-05-22T03:28:00Z</cp:lastPrinted>
  <dcterms:created xsi:type="dcterms:W3CDTF">2025-10-08T07:00:00Z</dcterms:created>
  <dcterms:modified xsi:type="dcterms:W3CDTF">2025-10-08T07:00:00Z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Adobe InDesign CC 13.1 (Macintosh)</vt:lpwstr>
  </property>
  <property fmtid="{D5CDD505-2E9C-101B-9397-08002B2CF9AE}" pid="4" name="LastSaved">
    <vt:filetime>2019-03-20T00:00:00Z</vt:filetime>
  </property>
  <property fmtid="{D5CDD505-2E9C-101B-9397-08002B2CF9AE}" pid="5" name="ContentTypeId">
    <vt:lpwstr>0x01010097BA8159801CCC4A8091C6F98D8A25A4</vt:lpwstr>
  </property>
  <property fmtid="{D5CDD505-2E9C-101B-9397-08002B2CF9AE}" pid="6" name="MediaServiceImageTags">
    <vt:lpwstr/>
  </property>
</Properties>
</file>